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B3" w:rsidRDefault="008446B3" w:rsidP="008446B3">
      <w:pPr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4F7FEB5" wp14:editId="78F33E17">
            <wp:extent cx="1116330" cy="956945"/>
            <wp:effectExtent l="0" t="0" r="7620" b="0"/>
            <wp:docPr id="2" name="Picture 2" descr="colour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72">
        <w:rPr>
          <w:b/>
          <w:sz w:val="28"/>
          <w:szCs w:val="28"/>
        </w:rPr>
        <w:t xml:space="preserve"> </w:t>
      </w:r>
    </w:p>
    <w:p w:rsidR="008446B3" w:rsidRDefault="008446B3" w:rsidP="00844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Senior Studies English</w:t>
      </w:r>
    </w:p>
    <w:p w:rsidR="008446B3" w:rsidRPr="00040A7B" w:rsidRDefault="008446B3" w:rsidP="00844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Standard/ Advanced</w:t>
      </w:r>
    </w:p>
    <w:p w:rsidR="008446B3" w:rsidRPr="00EF3491" w:rsidRDefault="008446B3" w:rsidP="00844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Task 1</w:t>
      </w:r>
    </w:p>
    <w:p w:rsidR="008446B3" w:rsidRDefault="008446B3" w:rsidP="008446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Area of Study-Journey</w:t>
      </w:r>
    </w:p>
    <w:tbl>
      <w:tblPr>
        <w:tblW w:w="7514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3402"/>
        <w:gridCol w:w="1797"/>
      </w:tblGrid>
      <w:tr w:rsidR="008446B3" w:rsidRPr="005C458B" w:rsidTr="00F50FBA">
        <w:tc>
          <w:tcPr>
            <w:tcW w:w="2315" w:type="dxa"/>
          </w:tcPr>
          <w:p w:rsidR="008446B3" w:rsidRPr="005C458B" w:rsidRDefault="008446B3" w:rsidP="00F50FBA">
            <w:pPr>
              <w:jc w:val="center"/>
              <w:rPr>
                <w:b/>
              </w:rPr>
            </w:pPr>
            <w:r w:rsidRPr="005C458B">
              <w:rPr>
                <w:b/>
              </w:rPr>
              <w:t>Task</w:t>
            </w:r>
          </w:p>
        </w:tc>
        <w:tc>
          <w:tcPr>
            <w:tcW w:w="3402" w:type="dxa"/>
          </w:tcPr>
          <w:p w:rsidR="008446B3" w:rsidRPr="005C458B" w:rsidRDefault="008446B3" w:rsidP="00F50FBA">
            <w:pPr>
              <w:jc w:val="center"/>
              <w:rPr>
                <w:b/>
              </w:rPr>
            </w:pPr>
            <w:r w:rsidRPr="005C458B">
              <w:rPr>
                <w:b/>
              </w:rPr>
              <w:t>Due Date</w:t>
            </w:r>
          </w:p>
        </w:tc>
        <w:tc>
          <w:tcPr>
            <w:tcW w:w="1797" w:type="dxa"/>
          </w:tcPr>
          <w:p w:rsidR="008446B3" w:rsidRPr="005C458B" w:rsidRDefault="008446B3" w:rsidP="00F50FBA">
            <w:pPr>
              <w:jc w:val="center"/>
              <w:rPr>
                <w:b/>
              </w:rPr>
            </w:pPr>
            <w:r w:rsidRPr="005C458B">
              <w:rPr>
                <w:b/>
              </w:rPr>
              <w:t>Weighting</w:t>
            </w:r>
          </w:p>
        </w:tc>
      </w:tr>
      <w:tr w:rsidR="008446B3" w:rsidRPr="005C458B" w:rsidTr="00F50FBA">
        <w:trPr>
          <w:trHeight w:val="384"/>
        </w:trPr>
        <w:tc>
          <w:tcPr>
            <w:tcW w:w="2315" w:type="dxa"/>
          </w:tcPr>
          <w:p w:rsidR="008446B3" w:rsidRPr="005C458B" w:rsidRDefault="008446B3" w:rsidP="008446B3">
            <w:pPr>
              <w:pStyle w:val="ListParagraph"/>
              <w:numPr>
                <w:ilvl w:val="0"/>
                <w:numId w:val="4"/>
              </w:numPr>
            </w:pPr>
            <w:r>
              <w:t>Creative Writing</w:t>
            </w:r>
          </w:p>
        </w:tc>
        <w:tc>
          <w:tcPr>
            <w:tcW w:w="3402" w:type="dxa"/>
          </w:tcPr>
          <w:p w:rsidR="008446B3" w:rsidRPr="00973321" w:rsidRDefault="008446B3" w:rsidP="00F50FBA">
            <w:pPr>
              <w:spacing w:before="240"/>
              <w:rPr>
                <w:b/>
              </w:rPr>
            </w:pPr>
            <w:r>
              <w:rPr>
                <w:b/>
              </w:rPr>
              <w:t>Friday Week 1 (2</w:t>
            </w:r>
            <w:r w:rsidRPr="00C509E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 2018)</w:t>
            </w:r>
          </w:p>
        </w:tc>
        <w:tc>
          <w:tcPr>
            <w:tcW w:w="1797" w:type="dxa"/>
          </w:tcPr>
          <w:p w:rsidR="008446B3" w:rsidRDefault="008446B3" w:rsidP="00F50FBA">
            <w:pPr>
              <w:jc w:val="center"/>
            </w:pPr>
            <w:r>
              <w:t>30%</w:t>
            </w:r>
          </w:p>
          <w:p w:rsidR="008446B3" w:rsidRPr="005C458B" w:rsidRDefault="008446B3" w:rsidP="00F50FBA">
            <w:pPr>
              <w:jc w:val="center"/>
            </w:pPr>
            <w:r>
              <w:t>Marked out of 100</w:t>
            </w:r>
          </w:p>
        </w:tc>
      </w:tr>
    </w:tbl>
    <w:p w:rsidR="008446B3" w:rsidRDefault="008446B3" w:rsidP="008446B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446B3" w:rsidRDefault="008446B3" w:rsidP="008446B3">
      <w:pPr>
        <w:rPr>
          <w:sz w:val="32"/>
          <w:szCs w:val="32"/>
        </w:rPr>
      </w:pPr>
      <w:r>
        <w:rPr>
          <w:sz w:val="32"/>
          <w:szCs w:val="32"/>
        </w:rPr>
        <w:t xml:space="preserve">In your answer you </w:t>
      </w:r>
      <w:proofErr w:type="gramStart"/>
      <w:r>
        <w:rPr>
          <w:sz w:val="32"/>
          <w:szCs w:val="32"/>
        </w:rPr>
        <w:t>will be assessed</w:t>
      </w:r>
      <w:proofErr w:type="gramEnd"/>
      <w:r>
        <w:rPr>
          <w:sz w:val="32"/>
          <w:szCs w:val="32"/>
        </w:rPr>
        <w:t xml:space="preserve"> on how well you:</w:t>
      </w:r>
    </w:p>
    <w:p w:rsidR="008446B3" w:rsidRPr="008446B3" w:rsidRDefault="008446B3" w:rsidP="008446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46B3">
        <w:rPr>
          <w:sz w:val="24"/>
          <w:szCs w:val="24"/>
        </w:rPr>
        <w:t xml:space="preserve">Express understanding of </w:t>
      </w:r>
      <w:r w:rsidR="004F3E09">
        <w:rPr>
          <w:sz w:val="24"/>
          <w:szCs w:val="24"/>
        </w:rPr>
        <w:t xml:space="preserve">the </w:t>
      </w:r>
      <w:r w:rsidRPr="008446B3">
        <w:rPr>
          <w:sz w:val="24"/>
          <w:szCs w:val="24"/>
        </w:rPr>
        <w:t>journey in the context of your studies</w:t>
      </w:r>
      <w:r w:rsidR="004F3E09">
        <w:rPr>
          <w:sz w:val="24"/>
          <w:szCs w:val="24"/>
        </w:rPr>
        <w:t>.</w:t>
      </w:r>
    </w:p>
    <w:p w:rsidR="008446B3" w:rsidRPr="008446B3" w:rsidRDefault="008446B3" w:rsidP="008446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46B3">
        <w:rPr>
          <w:sz w:val="24"/>
          <w:szCs w:val="24"/>
        </w:rPr>
        <w:t xml:space="preserve">Organise, develop and express ideas using language appropriate to audience, purpose and context. </w:t>
      </w:r>
    </w:p>
    <w:p w:rsidR="008446B3" w:rsidRPr="004921ED" w:rsidRDefault="008446B3" w:rsidP="008446B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446B3" w:rsidRDefault="008446B3" w:rsidP="008446B3">
      <w:pPr>
        <w:pBdr>
          <w:bottom w:val="single" w:sz="12" w:space="2" w:color="auto"/>
        </w:pBdr>
        <w:rPr>
          <w:sz w:val="24"/>
          <w:szCs w:val="24"/>
        </w:rPr>
      </w:pPr>
      <w:r w:rsidRPr="00C9767E">
        <w:rPr>
          <w:sz w:val="24"/>
          <w:szCs w:val="24"/>
        </w:rPr>
        <w:t xml:space="preserve">Syllabus </w:t>
      </w:r>
      <w:r>
        <w:rPr>
          <w:sz w:val="24"/>
          <w:szCs w:val="24"/>
        </w:rPr>
        <w:t>outcomes: 1</w:t>
      </w:r>
      <w:proofErr w:type="gramStart"/>
      <w:r>
        <w:rPr>
          <w:sz w:val="24"/>
          <w:szCs w:val="24"/>
        </w:rPr>
        <w:t>,2,4,5,13</w:t>
      </w:r>
      <w:proofErr w:type="gramEnd"/>
    </w:p>
    <w:p w:rsidR="008446B3" w:rsidRDefault="008446B3" w:rsidP="008446B3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is essential that you refer to the DHS assessment policy and guidelines in submitting the assessment</w:t>
      </w:r>
      <w:r w:rsidR="004F3E09">
        <w:rPr>
          <w:b/>
          <w:sz w:val="28"/>
          <w:szCs w:val="28"/>
        </w:rPr>
        <w:t>.</w:t>
      </w:r>
    </w:p>
    <w:p w:rsidR="004F3E09" w:rsidRDefault="004F3E09" w:rsidP="008446B3">
      <w:pPr>
        <w:rPr>
          <w:b/>
          <w:sz w:val="28"/>
          <w:szCs w:val="28"/>
        </w:rPr>
      </w:pPr>
    </w:p>
    <w:p w:rsidR="008446B3" w:rsidRDefault="008446B3" w:rsidP="008446B3">
      <w:pPr>
        <w:rPr>
          <w:b/>
          <w:sz w:val="28"/>
          <w:szCs w:val="28"/>
        </w:rPr>
      </w:pPr>
    </w:p>
    <w:p w:rsidR="008446B3" w:rsidRDefault="008446B3" w:rsidP="008446B3">
      <w:pPr>
        <w:rPr>
          <w:b/>
          <w:sz w:val="28"/>
          <w:szCs w:val="28"/>
        </w:rPr>
      </w:pPr>
    </w:p>
    <w:p w:rsidR="008446B3" w:rsidRDefault="008446B3" w:rsidP="008446B3">
      <w:pPr>
        <w:rPr>
          <w:b/>
          <w:sz w:val="28"/>
          <w:szCs w:val="28"/>
        </w:rPr>
      </w:pPr>
    </w:p>
    <w:p w:rsidR="008446B3" w:rsidRDefault="008446B3" w:rsidP="008446B3">
      <w:pPr>
        <w:rPr>
          <w:b/>
          <w:sz w:val="28"/>
          <w:szCs w:val="28"/>
        </w:rPr>
      </w:pPr>
    </w:p>
    <w:p w:rsidR="00A71709" w:rsidRPr="00A71709" w:rsidRDefault="00A71709">
      <w:pPr>
        <w:rPr>
          <w:b/>
          <w:sz w:val="36"/>
          <w:szCs w:val="36"/>
        </w:rPr>
      </w:pPr>
      <w:r w:rsidRPr="00A71709">
        <w:rPr>
          <w:b/>
          <w:sz w:val="36"/>
          <w:szCs w:val="36"/>
        </w:rPr>
        <w:lastRenderedPageBreak/>
        <w:t xml:space="preserve">Creative Writing Assessment </w:t>
      </w:r>
      <w:r w:rsidR="008446B3">
        <w:rPr>
          <w:b/>
          <w:sz w:val="36"/>
          <w:szCs w:val="36"/>
        </w:rPr>
        <w:t>– Marked out of 100</w:t>
      </w:r>
    </w:p>
    <w:p w:rsidR="00A71709" w:rsidRPr="00A71709" w:rsidRDefault="00A71709">
      <w:pPr>
        <w:rPr>
          <w:b/>
          <w:sz w:val="28"/>
          <w:szCs w:val="28"/>
        </w:rPr>
      </w:pPr>
    </w:p>
    <w:p w:rsidR="006579B1" w:rsidRPr="00A71709" w:rsidRDefault="00875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ONE of the quotations. Use this quotation as the central idea in your own writing that explores the experiences a journey may hold.</w:t>
      </w:r>
    </w:p>
    <w:p w:rsidR="00A71709" w:rsidRDefault="00A7170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273050</wp:posOffset>
                </wp:positionV>
                <wp:extent cx="5153025" cy="2105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709" w:rsidRDefault="00875685" w:rsidP="00875685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‘Everywhere he goes </w:t>
                            </w:r>
                            <w:r w:rsidR="004F3E09">
                              <w:rPr>
                                <w:b/>
                                <w:sz w:val="32"/>
                                <w:szCs w:val="32"/>
                              </w:rPr>
                              <w:t>people chat to him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.’</w:t>
                            </w:r>
                          </w:p>
                          <w:p w:rsidR="00875685" w:rsidRDefault="00875685" w:rsidP="00875685">
                            <w:pPr>
                              <w:pStyle w:val="ListParagraph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:rsidR="00875685" w:rsidRDefault="00875685" w:rsidP="00875685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‘The past may be another country. But the only passport required is empathy</w:t>
                            </w:r>
                            <w:r w:rsidR="004F3E09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875685" w:rsidRDefault="00875685" w:rsidP="00875685">
                            <w:pPr>
                              <w:pStyle w:val="ListParagraph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:rsidR="00875685" w:rsidRDefault="00875685" w:rsidP="00875685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‘…A mosaic, a dance of broken, gleaming </w:t>
                            </w:r>
                            <w:r w:rsidR="004F3E09">
                              <w:rPr>
                                <w:b/>
                                <w:sz w:val="32"/>
                                <w:szCs w:val="32"/>
                              </w:rPr>
                              <w:t>fragments...’</w:t>
                            </w:r>
                          </w:p>
                          <w:p w:rsidR="00875685" w:rsidRDefault="00875685" w:rsidP="00875685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685" w:rsidRPr="00A71709" w:rsidRDefault="00875685" w:rsidP="00875685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fragments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21.5pt;width:405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" fillcolor="white [3201]" strokeweight=".5pt">
                <v:textbox>
                  <w:txbxContent>
                    <w:p w:rsidR="00A71709" w:rsidRDefault="00875685" w:rsidP="00875685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‘Everywhere he goes </w:t>
                      </w:r>
                      <w:r w:rsidR="004F3E09">
                        <w:rPr>
                          <w:b/>
                          <w:sz w:val="32"/>
                          <w:szCs w:val="32"/>
                        </w:rPr>
                        <w:t>people chat to him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.’</w:t>
                      </w:r>
                    </w:p>
                    <w:p w:rsidR="00875685" w:rsidRDefault="00875685" w:rsidP="00875685">
                      <w:pPr>
                        <w:pStyle w:val="ListParagraph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</w:t>
                      </w:r>
                    </w:p>
                    <w:p w:rsidR="00875685" w:rsidRDefault="00875685" w:rsidP="00875685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‘The past may be another country. But the only passport required is empathy</w:t>
                      </w:r>
                      <w:r w:rsidR="004F3E09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’</w:t>
                      </w:r>
                    </w:p>
                    <w:p w:rsidR="00875685" w:rsidRDefault="00875685" w:rsidP="00875685">
                      <w:pPr>
                        <w:pStyle w:val="ListParagraph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</w:t>
                      </w:r>
                    </w:p>
                    <w:p w:rsidR="00875685" w:rsidRDefault="00875685" w:rsidP="00875685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‘…A mosaic, a dance of broken, gleaming </w:t>
                      </w:r>
                      <w:r w:rsidR="004F3E09">
                        <w:rPr>
                          <w:b/>
                          <w:sz w:val="32"/>
                          <w:szCs w:val="32"/>
                        </w:rPr>
                        <w:t>fragments...’</w:t>
                      </w:r>
                    </w:p>
                    <w:p w:rsidR="00875685" w:rsidRDefault="00875685" w:rsidP="00875685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75685" w:rsidRPr="00A71709" w:rsidRDefault="00875685" w:rsidP="00875685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fragments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.’</w:t>
                      </w:r>
                    </w:p>
                  </w:txbxContent>
                </v:textbox>
              </v:shape>
            </w:pict>
          </mc:Fallback>
        </mc:AlternateContent>
      </w:r>
    </w:p>
    <w:p w:rsidR="00875685" w:rsidRDefault="00875685"/>
    <w:p w:rsidR="00875685" w:rsidRPr="00875685" w:rsidRDefault="00875685" w:rsidP="00875685"/>
    <w:p w:rsidR="00875685" w:rsidRPr="00875685" w:rsidRDefault="00875685" w:rsidP="00875685"/>
    <w:p w:rsidR="00875685" w:rsidRPr="00875685" w:rsidRDefault="00875685" w:rsidP="00875685"/>
    <w:p w:rsidR="00875685" w:rsidRPr="00875685" w:rsidRDefault="00875685" w:rsidP="00875685"/>
    <w:p w:rsidR="00875685" w:rsidRPr="00875685" w:rsidRDefault="00875685" w:rsidP="00875685"/>
    <w:p w:rsidR="00875685" w:rsidRDefault="00875685" w:rsidP="00875685"/>
    <w:p w:rsidR="00A71709" w:rsidRPr="00CB5B83" w:rsidRDefault="00875685" w:rsidP="00CB5B8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B5B83">
        <w:rPr>
          <w:sz w:val="36"/>
          <w:szCs w:val="36"/>
        </w:rPr>
        <w:t>You should present a hand written draft along with your final hand written response.</w:t>
      </w:r>
    </w:p>
    <w:p w:rsidR="00875685" w:rsidRPr="00CB5B83" w:rsidRDefault="00875685" w:rsidP="00CB5B8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B5B83">
        <w:rPr>
          <w:sz w:val="36"/>
          <w:szCs w:val="36"/>
        </w:rPr>
        <w:t>A bibliography (can be typed using Microsoft referencing) should</w:t>
      </w:r>
      <w:r w:rsidR="004F3E09">
        <w:rPr>
          <w:sz w:val="36"/>
          <w:szCs w:val="36"/>
        </w:rPr>
        <w:t xml:space="preserve"> also</w:t>
      </w:r>
      <w:r w:rsidRPr="00CB5B83">
        <w:rPr>
          <w:sz w:val="36"/>
          <w:szCs w:val="36"/>
        </w:rPr>
        <w:t xml:space="preserve"> be included that shows any</w:t>
      </w:r>
      <w:r w:rsidR="004F3E09">
        <w:rPr>
          <w:sz w:val="36"/>
          <w:szCs w:val="36"/>
        </w:rPr>
        <w:t>,</w:t>
      </w:r>
      <w:r w:rsidRPr="00CB5B83">
        <w:rPr>
          <w:sz w:val="36"/>
          <w:szCs w:val="36"/>
        </w:rPr>
        <w:t xml:space="preserve"> and all texts that may be used. </w:t>
      </w:r>
      <w:bookmarkStart w:id="0" w:name="_GoBack"/>
      <w:bookmarkEnd w:id="0"/>
    </w:p>
    <w:p w:rsidR="00787C48" w:rsidRDefault="00787C48" w:rsidP="00875685">
      <w:pPr>
        <w:rPr>
          <w:sz w:val="36"/>
          <w:szCs w:val="36"/>
        </w:rPr>
      </w:pPr>
    </w:p>
    <w:p w:rsidR="008446B3" w:rsidRDefault="008446B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W w:w="1020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016"/>
        <w:gridCol w:w="1581"/>
        <w:gridCol w:w="1581"/>
        <w:gridCol w:w="1582"/>
        <w:gridCol w:w="1581"/>
        <w:gridCol w:w="1866"/>
      </w:tblGrid>
      <w:tr w:rsidR="00787C48" w:rsidTr="00CB5B83">
        <w:tc>
          <w:tcPr>
            <w:tcW w:w="2016" w:type="dxa"/>
          </w:tcPr>
          <w:p w:rsidR="00787C48" w:rsidRDefault="00787C48" w:rsidP="00F50FBA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1581" w:type="dxa"/>
          </w:tcPr>
          <w:p w:rsidR="00787C48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  <w:p w:rsidR="00787C48" w:rsidRPr="002D3022" w:rsidRDefault="008446B3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0-20</w:t>
            </w:r>
            <w:r w:rsidR="00787C48">
              <w:rPr>
                <w:rFonts w:ascii="Arial" w:hAnsi="Arial"/>
              </w:rPr>
              <w:t xml:space="preserve"> marks</w:t>
            </w:r>
          </w:p>
        </w:tc>
        <w:tc>
          <w:tcPr>
            <w:tcW w:w="1581" w:type="dxa"/>
          </w:tcPr>
          <w:p w:rsidR="00787C48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  <w:p w:rsidR="00787C48" w:rsidRDefault="008446B3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21-40</w:t>
            </w:r>
          </w:p>
          <w:p w:rsidR="00787C48" w:rsidRPr="002D3022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marks</w:t>
            </w:r>
          </w:p>
        </w:tc>
        <w:tc>
          <w:tcPr>
            <w:tcW w:w="1582" w:type="dxa"/>
          </w:tcPr>
          <w:p w:rsidR="00787C48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  <w:p w:rsidR="00787C48" w:rsidRDefault="008446B3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41-60</w:t>
            </w:r>
          </w:p>
          <w:p w:rsidR="00787C48" w:rsidRPr="002D3022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marks</w:t>
            </w:r>
          </w:p>
        </w:tc>
        <w:tc>
          <w:tcPr>
            <w:tcW w:w="1581" w:type="dxa"/>
          </w:tcPr>
          <w:p w:rsidR="00787C48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  <w:p w:rsidR="00787C48" w:rsidRDefault="008446B3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61-80</w:t>
            </w:r>
          </w:p>
          <w:p w:rsidR="00787C48" w:rsidRPr="002D3022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marks</w:t>
            </w:r>
          </w:p>
        </w:tc>
        <w:tc>
          <w:tcPr>
            <w:tcW w:w="1866" w:type="dxa"/>
          </w:tcPr>
          <w:p w:rsidR="00787C48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  <w:p w:rsidR="00787C48" w:rsidRDefault="008446B3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81-100</w:t>
            </w:r>
          </w:p>
          <w:p w:rsidR="00787C48" w:rsidRPr="002D3022" w:rsidRDefault="00787C48" w:rsidP="00F50FB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marks</w:t>
            </w:r>
          </w:p>
        </w:tc>
      </w:tr>
      <w:tr w:rsidR="00787C48" w:rsidTr="00CB5B83">
        <w:tc>
          <w:tcPr>
            <w:tcW w:w="2016" w:type="dxa"/>
          </w:tcPr>
          <w:p w:rsidR="00787C48" w:rsidRPr="00884B6B" w:rsidRDefault="00787C48" w:rsidP="00F50FBA">
            <w:pPr>
              <w:rPr>
                <w:rFonts w:ascii="Arial" w:hAnsi="Arial"/>
              </w:rPr>
            </w:pPr>
            <w:r w:rsidRPr="00884B6B">
              <w:rPr>
                <w:rFonts w:ascii="Arial" w:hAnsi="Arial"/>
              </w:rPr>
              <w:t>Students demonstrate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581" w:type="dxa"/>
          </w:tcPr>
          <w:p w:rsidR="00787C48" w:rsidRPr="004F6EB3" w:rsidRDefault="00787C48" w:rsidP="00F50FBA">
            <w:pPr>
              <w:rPr>
                <w:rFonts w:ascii="Arial" w:hAnsi="Arial"/>
                <w:b/>
              </w:rPr>
            </w:pPr>
            <w:r w:rsidRPr="004F6EB3">
              <w:rPr>
                <w:rFonts w:ascii="Arial" w:hAnsi="Arial"/>
                <w:b/>
              </w:rPr>
              <w:t xml:space="preserve">- none or very little </w:t>
            </w:r>
          </w:p>
        </w:tc>
        <w:tc>
          <w:tcPr>
            <w:tcW w:w="1581" w:type="dxa"/>
          </w:tcPr>
          <w:p w:rsidR="00787C48" w:rsidRPr="004F6EB3" w:rsidRDefault="00787C48" w:rsidP="00F50FBA">
            <w:pPr>
              <w:jc w:val="both"/>
              <w:rPr>
                <w:rFonts w:ascii="Arial" w:hAnsi="Arial"/>
                <w:b/>
              </w:rPr>
            </w:pPr>
            <w:r w:rsidRPr="004F6EB3">
              <w:rPr>
                <w:rFonts w:ascii="Arial" w:hAnsi="Arial"/>
                <w:b/>
              </w:rPr>
              <w:t>-attempts to, minimal ability</w:t>
            </w:r>
          </w:p>
          <w:p w:rsidR="00787C48" w:rsidRPr="004F6EB3" w:rsidRDefault="00787C48" w:rsidP="00F50FB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82" w:type="dxa"/>
          </w:tcPr>
          <w:p w:rsidR="00787C48" w:rsidRPr="004F6EB3" w:rsidRDefault="00787C48" w:rsidP="00F50FBA">
            <w:pPr>
              <w:rPr>
                <w:rFonts w:ascii="Arial" w:hAnsi="Arial"/>
                <w:b/>
              </w:rPr>
            </w:pPr>
            <w:r w:rsidRPr="004F6EB3">
              <w:rPr>
                <w:rFonts w:ascii="Arial" w:hAnsi="Arial"/>
                <w:b/>
              </w:rPr>
              <w:t xml:space="preserve">– developing </w:t>
            </w:r>
          </w:p>
          <w:p w:rsidR="00787C48" w:rsidRPr="004F6EB3" w:rsidRDefault="00787C48" w:rsidP="00F50FBA">
            <w:pPr>
              <w:rPr>
                <w:rFonts w:ascii="Arial" w:hAnsi="Arial"/>
                <w:b/>
              </w:rPr>
            </w:pPr>
            <w:r w:rsidRPr="004F6EB3">
              <w:rPr>
                <w:rFonts w:ascii="Arial" w:hAnsi="Arial"/>
                <w:b/>
              </w:rPr>
              <w:t xml:space="preserve">and descriptive </w:t>
            </w:r>
          </w:p>
        </w:tc>
        <w:tc>
          <w:tcPr>
            <w:tcW w:w="1581" w:type="dxa"/>
          </w:tcPr>
          <w:p w:rsidR="00787C48" w:rsidRPr="004F6EB3" w:rsidRDefault="00787C48" w:rsidP="00F50F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– effective and well developed</w:t>
            </w:r>
          </w:p>
        </w:tc>
        <w:tc>
          <w:tcPr>
            <w:tcW w:w="1866" w:type="dxa"/>
          </w:tcPr>
          <w:p w:rsidR="00787C48" w:rsidRDefault="00787C48" w:rsidP="00F50FBA">
            <w:pPr>
              <w:rPr>
                <w:rFonts w:ascii="Arial" w:hAnsi="Arial"/>
                <w:b/>
              </w:rPr>
            </w:pPr>
            <w:r w:rsidRPr="004F6EB3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>insightful</w:t>
            </w:r>
          </w:p>
          <w:p w:rsidR="00787C48" w:rsidRDefault="00787C48" w:rsidP="00F50F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-sophisticated</w:t>
            </w:r>
          </w:p>
          <w:p w:rsidR="00787C48" w:rsidRDefault="00787C48" w:rsidP="00F50FBA">
            <w:pPr>
              <w:rPr>
                <w:rFonts w:ascii="Arial" w:hAnsi="Arial"/>
                <w:b/>
              </w:rPr>
            </w:pPr>
          </w:p>
          <w:p w:rsidR="00787C48" w:rsidRPr="004F6EB3" w:rsidRDefault="00787C48" w:rsidP="00F50FBA">
            <w:pPr>
              <w:rPr>
                <w:rFonts w:ascii="Arial" w:hAnsi="Arial"/>
                <w:b/>
              </w:rPr>
            </w:pPr>
            <w:r w:rsidRPr="004F6EB3">
              <w:rPr>
                <w:rFonts w:ascii="Arial" w:hAnsi="Arial"/>
                <w:b/>
              </w:rPr>
              <w:t xml:space="preserve"> </w:t>
            </w:r>
          </w:p>
        </w:tc>
      </w:tr>
      <w:tr w:rsidR="00787C48" w:rsidTr="00CB5B83">
        <w:tc>
          <w:tcPr>
            <w:tcW w:w="2016" w:type="dxa"/>
          </w:tcPr>
          <w:p w:rsidR="00787C48" w:rsidRPr="000F235C" w:rsidRDefault="00787C48" w:rsidP="00F50FBA">
            <w:pPr>
              <w:spacing w:line="360" w:lineRule="auto"/>
              <w:rPr>
                <w:rFonts w:ascii="Arial" w:hAnsi="Arial"/>
              </w:rPr>
            </w:pPr>
            <w:r w:rsidRPr="000F235C">
              <w:rPr>
                <w:rFonts w:ascii="Arial" w:hAnsi="Arial"/>
              </w:rPr>
              <w:t>-an ability to create an imaginative and original text</w:t>
            </w:r>
          </w:p>
        </w:tc>
        <w:tc>
          <w:tcPr>
            <w:tcW w:w="1581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582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866" w:type="dxa"/>
          </w:tcPr>
          <w:p w:rsidR="00787C48" w:rsidRDefault="00787C48" w:rsidP="00F50FBA"/>
        </w:tc>
      </w:tr>
      <w:tr w:rsidR="00787C48" w:rsidTr="00CB5B83">
        <w:tc>
          <w:tcPr>
            <w:tcW w:w="2016" w:type="dxa"/>
          </w:tcPr>
          <w:p w:rsidR="00787C48" w:rsidRPr="000F235C" w:rsidRDefault="00787C48" w:rsidP="00F50FBA">
            <w:pPr>
              <w:spacing w:line="360" w:lineRule="auto"/>
              <w:rPr>
                <w:rFonts w:ascii="Arial" w:hAnsi="Arial"/>
              </w:rPr>
            </w:pPr>
            <w:r w:rsidRPr="000F235C">
              <w:rPr>
                <w:rFonts w:ascii="Arial" w:hAnsi="Arial"/>
              </w:rPr>
              <w:t xml:space="preserve">-control in articulating ideas in writing and </w:t>
            </w:r>
            <w:r>
              <w:rPr>
                <w:rFonts w:ascii="Arial" w:hAnsi="Arial"/>
              </w:rPr>
              <w:t xml:space="preserve">using the authors toolkit </w:t>
            </w:r>
          </w:p>
        </w:tc>
        <w:tc>
          <w:tcPr>
            <w:tcW w:w="1581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582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866" w:type="dxa"/>
          </w:tcPr>
          <w:p w:rsidR="00787C48" w:rsidRDefault="00787C48" w:rsidP="00F50FBA"/>
        </w:tc>
      </w:tr>
      <w:tr w:rsidR="00787C48" w:rsidTr="00CB5B83">
        <w:tc>
          <w:tcPr>
            <w:tcW w:w="2016" w:type="dxa"/>
          </w:tcPr>
          <w:p w:rsidR="00787C48" w:rsidRPr="000F235C" w:rsidRDefault="00787C48" w:rsidP="00F50FBA">
            <w:pPr>
              <w:spacing w:line="360" w:lineRule="auto"/>
              <w:rPr>
                <w:rFonts w:ascii="Arial" w:hAnsi="Arial"/>
              </w:rPr>
            </w:pPr>
            <w:r w:rsidRPr="000F235C">
              <w:rPr>
                <w:rFonts w:ascii="Arial" w:hAnsi="Arial"/>
              </w:rPr>
              <w:t xml:space="preserve">-choices in the process of writing, language use  </w:t>
            </w:r>
          </w:p>
        </w:tc>
        <w:tc>
          <w:tcPr>
            <w:tcW w:w="1581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582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866" w:type="dxa"/>
          </w:tcPr>
          <w:p w:rsidR="00787C48" w:rsidRDefault="00787C48" w:rsidP="00F50FBA"/>
        </w:tc>
      </w:tr>
      <w:tr w:rsidR="00787C48" w:rsidTr="00CB5B83">
        <w:tc>
          <w:tcPr>
            <w:tcW w:w="2016" w:type="dxa"/>
          </w:tcPr>
          <w:p w:rsidR="00787C48" w:rsidRPr="000F235C" w:rsidRDefault="00787C48" w:rsidP="00F50FBA">
            <w:pPr>
              <w:spacing w:line="360" w:lineRule="auto"/>
              <w:rPr>
                <w:rFonts w:ascii="Arial" w:hAnsi="Arial"/>
              </w:rPr>
            </w:pPr>
            <w:r w:rsidRPr="000F235C">
              <w:rPr>
                <w:rFonts w:ascii="Arial" w:hAnsi="Arial"/>
              </w:rPr>
              <w:t>-voice and character development</w:t>
            </w:r>
          </w:p>
        </w:tc>
        <w:tc>
          <w:tcPr>
            <w:tcW w:w="1581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582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866" w:type="dxa"/>
          </w:tcPr>
          <w:p w:rsidR="00787C48" w:rsidRDefault="00787C48" w:rsidP="00F50FBA"/>
        </w:tc>
      </w:tr>
      <w:tr w:rsidR="00787C48" w:rsidTr="00CB5B83">
        <w:tc>
          <w:tcPr>
            <w:tcW w:w="2016" w:type="dxa"/>
          </w:tcPr>
          <w:p w:rsidR="00787C48" w:rsidRPr="000F235C" w:rsidRDefault="00787C48" w:rsidP="00F50FBA">
            <w:pPr>
              <w:spacing w:line="360" w:lineRule="auto"/>
              <w:rPr>
                <w:rFonts w:ascii="Arial" w:hAnsi="Arial"/>
              </w:rPr>
            </w:pPr>
            <w:r w:rsidRPr="000F235C">
              <w:rPr>
                <w:rFonts w:ascii="Arial" w:hAnsi="Arial"/>
              </w:rPr>
              <w:t>-structure and plot</w:t>
            </w:r>
          </w:p>
        </w:tc>
        <w:tc>
          <w:tcPr>
            <w:tcW w:w="1581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582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866" w:type="dxa"/>
          </w:tcPr>
          <w:p w:rsidR="00787C48" w:rsidRDefault="00787C48" w:rsidP="00F50FBA"/>
        </w:tc>
      </w:tr>
      <w:tr w:rsidR="00787C48" w:rsidTr="00CB5B83">
        <w:tc>
          <w:tcPr>
            <w:tcW w:w="2016" w:type="dxa"/>
          </w:tcPr>
          <w:p w:rsidR="00787C48" w:rsidRPr="000F235C" w:rsidRDefault="00787C48" w:rsidP="00F50FBA">
            <w:pPr>
              <w:spacing w:line="360" w:lineRule="auto"/>
              <w:rPr>
                <w:rFonts w:ascii="Arial" w:hAnsi="Arial"/>
              </w:rPr>
            </w:pPr>
            <w:r w:rsidRPr="000F235C">
              <w:rPr>
                <w:rFonts w:ascii="Arial" w:hAnsi="Arial"/>
              </w:rPr>
              <w:t>-control of language, including correct spelling, grammar and punctuation.</w:t>
            </w:r>
          </w:p>
        </w:tc>
        <w:tc>
          <w:tcPr>
            <w:tcW w:w="1581" w:type="dxa"/>
          </w:tcPr>
          <w:p w:rsidR="00787C48" w:rsidRDefault="00787C48" w:rsidP="00F50FBA"/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  <w:p w:rsidR="00787C48" w:rsidRDefault="00787C48" w:rsidP="00F50FBA"/>
        </w:tc>
        <w:tc>
          <w:tcPr>
            <w:tcW w:w="1582" w:type="dxa"/>
          </w:tcPr>
          <w:p w:rsidR="00787C48" w:rsidRDefault="00787C48" w:rsidP="00F50FBA"/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  <w:p w:rsidR="00787C48" w:rsidRDefault="00787C48" w:rsidP="00F50FBA"/>
        </w:tc>
        <w:tc>
          <w:tcPr>
            <w:tcW w:w="1866" w:type="dxa"/>
          </w:tcPr>
          <w:p w:rsidR="00787C48" w:rsidRDefault="00787C48" w:rsidP="00F50FBA"/>
          <w:p w:rsidR="00787C48" w:rsidRDefault="00787C48" w:rsidP="00F50FBA"/>
        </w:tc>
      </w:tr>
      <w:tr w:rsidR="00787C48" w:rsidTr="00CB5B83">
        <w:tc>
          <w:tcPr>
            <w:tcW w:w="2016" w:type="dxa"/>
          </w:tcPr>
          <w:p w:rsidR="00787C48" w:rsidRPr="000F235C" w:rsidRDefault="00787C48" w:rsidP="00F50FB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Bibliography – included in correct format if required. </w:t>
            </w:r>
          </w:p>
        </w:tc>
        <w:tc>
          <w:tcPr>
            <w:tcW w:w="1581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582" w:type="dxa"/>
          </w:tcPr>
          <w:p w:rsidR="00787C48" w:rsidRDefault="00787C48" w:rsidP="00F50FBA"/>
        </w:tc>
        <w:tc>
          <w:tcPr>
            <w:tcW w:w="1581" w:type="dxa"/>
          </w:tcPr>
          <w:p w:rsidR="00787C48" w:rsidRDefault="00787C48" w:rsidP="00F50FBA"/>
        </w:tc>
        <w:tc>
          <w:tcPr>
            <w:tcW w:w="1866" w:type="dxa"/>
          </w:tcPr>
          <w:p w:rsidR="00787C48" w:rsidRDefault="00787C48" w:rsidP="00F50FBA"/>
        </w:tc>
      </w:tr>
    </w:tbl>
    <w:p w:rsidR="00787C48" w:rsidRPr="00875685" w:rsidRDefault="00787C48" w:rsidP="00875685">
      <w:pPr>
        <w:rPr>
          <w:sz w:val="36"/>
          <w:szCs w:val="36"/>
        </w:rPr>
      </w:pPr>
    </w:p>
    <w:p w:rsidR="00875685" w:rsidRPr="00875685" w:rsidRDefault="00875685" w:rsidP="00875685">
      <w:pPr>
        <w:ind w:firstLine="720"/>
      </w:pPr>
    </w:p>
    <w:sectPr w:rsidR="00875685" w:rsidRPr="0087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A92"/>
    <w:multiLevelType w:val="hybridMultilevel"/>
    <w:tmpl w:val="7F6E3836"/>
    <w:lvl w:ilvl="0" w:tplc="DE727F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A7E"/>
    <w:multiLevelType w:val="hybridMultilevel"/>
    <w:tmpl w:val="7A3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7145"/>
    <w:multiLevelType w:val="hybridMultilevel"/>
    <w:tmpl w:val="CF6CE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62B3"/>
    <w:multiLevelType w:val="hybridMultilevel"/>
    <w:tmpl w:val="7C9E2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B00F4"/>
    <w:multiLevelType w:val="hybridMultilevel"/>
    <w:tmpl w:val="60147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09"/>
    <w:rsid w:val="003126DA"/>
    <w:rsid w:val="004F3E09"/>
    <w:rsid w:val="006579B1"/>
    <w:rsid w:val="00787C48"/>
    <w:rsid w:val="008446B3"/>
    <w:rsid w:val="00875685"/>
    <w:rsid w:val="00A71709"/>
    <w:rsid w:val="00B63465"/>
    <w:rsid w:val="00C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D1D0"/>
  <w15:docId w15:val="{6E1F7107-DAAF-4854-9987-EFB9DD67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09"/>
    <w:pPr>
      <w:ind w:left="720"/>
      <w:contextualSpacing/>
    </w:pPr>
  </w:style>
  <w:style w:type="table" w:styleId="TableGrid">
    <w:name w:val="Table Grid"/>
    <w:basedOn w:val="TableNormal"/>
    <w:rsid w:val="0078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Debbie</dc:creator>
  <cp:lastModifiedBy>Locke, Debbie</cp:lastModifiedBy>
  <cp:revision>5</cp:revision>
  <cp:lastPrinted>2017-11-20T02:15:00Z</cp:lastPrinted>
  <dcterms:created xsi:type="dcterms:W3CDTF">2017-11-20T01:38:00Z</dcterms:created>
  <dcterms:modified xsi:type="dcterms:W3CDTF">2017-11-20T02:16:00Z</dcterms:modified>
</cp:coreProperties>
</file>