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C09" w:rsidRDefault="00CA5C09" w:rsidP="00CA5C09">
      <w:pPr>
        <w:jc w:val="center"/>
        <w:rPr>
          <w:b/>
          <w:sz w:val="28"/>
          <w:szCs w:val="28"/>
        </w:rPr>
      </w:pPr>
      <w:r>
        <w:rPr>
          <w:noProof/>
          <w:lang w:eastAsia="en-AU"/>
        </w:rPr>
        <w:drawing>
          <wp:inline distT="0" distB="0" distL="0" distR="0" wp14:anchorId="59CB53FD" wp14:editId="686202B9">
            <wp:extent cx="1116330" cy="956945"/>
            <wp:effectExtent l="0" t="0" r="7620" b="0"/>
            <wp:docPr id="1" name="Picture 1" descr="colour 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6330" cy="956945"/>
                    </a:xfrm>
                    <a:prstGeom prst="rect">
                      <a:avLst/>
                    </a:prstGeom>
                    <a:noFill/>
                    <a:ln>
                      <a:noFill/>
                    </a:ln>
                  </pic:spPr>
                </pic:pic>
              </a:graphicData>
            </a:graphic>
          </wp:inline>
        </w:drawing>
      </w:r>
      <w:r w:rsidRPr="001F5672">
        <w:rPr>
          <w:b/>
          <w:sz w:val="28"/>
          <w:szCs w:val="28"/>
        </w:rPr>
        <w:t xml:space="preserve"> </w:t>
      </w:r>
    </w:p>
    <w:p w:rsidR="00CA5C09" w:rsidRDefault="00CA5C09" w:rsidP="00CA5C09">
      <w:pPr>
        <w:jc w:val="center"/>
        <w:rPr>
          <w:b/>
          <w:sz w:val="24"/>
          <w:szCs w:val="24"/>
        </w:rPr>
      </w:pPr>
      <w:r>
        <w:rPr>
          <w:b/>
          <w:sz w:val="24"/>
          <w:szCs w:val="24"/>
        </w:rPr>
        <w:t>Senior Studies English</w:t>
      </w:r>
    </w:p>
    <w:p w:rsidR="00CA5C09" w:rsidRPr="00040A7B" w:rsidRDefault="00CA5C09" w:rsidP="00CA5C09">
      <w:pPr>
        <w:jc w:val="center"/>
        <w:rPr>
          <w:b/>
          <w:sz w:val="24"/>
          <w:szCs w:val="24"/>
        </w:rPr>
      </w:pPr>
      <w:r>
        <w:rPr>
          <w:b/>
          <w:sz w:val="24"/>
          <w:szCs w:val="24"/>
        </w:rPr>
        <w:t>Standard/ Advanced</w:t>
      </w:r>
    </w:p>
    <w:p w:rsidR="00CA5C09" w:rsidRPr="00EF3491" w:rsidRDefault="00CA5C09" w:rsidP="00CA5C09">
      <w:pPr>
        <w:jc w:val="center"/>
        <w:rPr>
          <w:b/>
          <w:sz w:val="24"/>
          <w:szCs w:val="24"/>
        </w:rPr>
      </w:pPr>
      <w:r>
        <w:rPr>
          <w:b/>
          <w:sz w:val="24"/>
          <w:szCs w:val="24"/>
        </w:rPr>
        <w:t>Assessment Task</w:t>
      </w:r>
    </w:p>
    <w:p w:rsidR="00CA5C09" w:rsidRDefault="00CA5C09" w:rsidP="00CA5C09">
      <w:pPr>
        <w:jc w:val="center"/>
        <w:rPr>
          <w:b/>
          <w:sz w:val="32"/>
          <w:szCs w:val="32"/>
          <w:u w:val="single"/>
        </w:rPr>
      </w:pPr>
      <w:r>
        <w:rPr>
          <w:b/>
          <w:sz w:val="32"/>
          <w:szCs w:val="32"/>
          <w:u w:val="single"/>
        </w:rPr>
        <w:t>Area of Study-Belonging</w:t>
      </w:r>
    </w:p>
    <w:tbl>
      <w:tblPr>
        <w:tblW w:w="7514" w:type="dxa"/>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5"/>
        <w:gridCol w:w="3402"/>
        <w:gridCol w:w="1797"/>
      </w:tblGrid>
      <w:tr w:rsidR="00CA5C09" w:rsidRPr="005C458B" w:rsidTr="00423B05">
        <w:tc>
          <w:tcPr>
            <w:tcW w:w="2315" w:type="dxa"/>
          </w:tcPr>
          <w:p w:rsidR="00CA5C09" w:rsidRPr="005C458B" w:rsidRDefault="00CA5C09" w:rsidP="00423B05">
            <w:pPr>
              <w:jc w:val="center"/>
              <w:rPr>
                <w:b/>
              </w:rPr>
            </w:pPr>
            <w:r w:rsidRPr="005C458B">
              <w:rPr>
                <w:b/>
              </w:rPr>
              <w:t>Task</w:t>
            </w:r>
          </w:p>
        </w:tc>
        <w:tc>
          <w:tcPr>
            <w:tcW w:w="3402" w:type="dxa"/>
          </w:tcPr>
          <w:p w:rsidR="00CA5C09" w:rsidRPr="005C458B" w:rsidRDefault="00CA5C09" w:rsidP="00423B05">
            <w:pPr>
              <w:jc w:val="center"/>
              <w:rPr>
                <w:b/>
              </w:rPr>
            </w:pPr>
            <w:r w:rsidRPr="005C458B">
              <w:rPr>
                <w:b/>
              </w:rPr>
              <w:t>Due Date</w:t>
            </w:r>
          </w:p>
        </w:tc>
        <w:tc>
          <w:tcPr>
            <w:tcW w:w="1797" w:type="dxa"/>
          </w:tcPr>
          <w:p w:rsidR="00CA5C09" w:rsidRPr="005C458B" w:rsidRDefault="00CA5C09" w:rsidP="00423B05">
            <w:pPr>
              <w:jc w:val="center"/>
              <w:rPr>
                <w:b/>
              </w:rPr>
            </w:pPr>
            <w:r w:rsidRPr="005C458B">
              <w:rPr>
                <w:b/>
              </w:rPr>
              <w:t>Weighting</w:t>
            </w:r>
          </w:p>
        </w:tc>
      </w:tr>
      <w:tr w:rsidR="00CA5C09" w:rsidRPr="005C458B" w:rsidTr="00423B05">
        <w:trPr>
          <w:trHeight w:val="384"/>
        </w:trPr>
        <w:tc>
          <w:tcPr>
            <w:tcW w:w="2315" w:type="dxa"/>
          </w:tcPr>
          <w:p w:rsidR="00CA5C09" w:rsidRDefault="00CA5C09" w:rsidP="004B70E9">
            <w:pPr>
              <w:pStyle w:val="ListParagraph"/>
              <w:numPr>
                <w:ilvl w:val="0"/>
                <w:numId w:val="3"/>
              </w:numPr>
            </w:pPr>
            <w:r>
              <w:t xml:space="preserve">Essay </w:t>
            </w:r>
          </w:p>
          <w:p w:rsidR="00CA5C09" w:rsidRPr="005C458B" w:rsidRDefault="00CA5C09" w:rsidP="004B70E9">
            <w:pPr>
              <w:pStyle w:val="ListParagraph"/>
              <w:numPr>
                <w:ilvl w:val="0"/>
                <w:numId w:val="3"/>
              </w:numPr>
            </w:pPr>
            <w:r>
              <w:t>Creative Writing</w:t>
            </w:r>
          </w:p>
        </w:tc>
        <w:tc>
          <w:tcPr>
            <w:tcW w:w="3402" w:type="dxa"/>
          </w:tcPr>
          <w:p w:rsidR="00CA5C09" w:rsidRPr="00973321" w:rsidRDefault="00973321" w:rsidP="00973321">
            <w:pPr>
              <w:rPr>
                <w:b/>
              </w:rPr>
            </w:pPr>
            <w:r>
              <w:rPr>
                <w:b/>
              </w:rPr>
              <w:t>Essay- Friday Week 10  (11/12/15)</w:t>
            </w:r>
          </w:p>
          <w:p w:rsidR="004B70E9" w:rsidRPr="00973321" w:rsidRDefault="00973321" w:rsidP="00973321">
            <w:pPr>
              <w:spacing w:before="240"/>
              <w:rPr>
                <w:b/>
              </w:rPr>
            </w:pPr>
            <w:r>
              <w:rPr>
                <w:b/>
              </w:rPr>
              <w:t xml:space="preserve">Creative- Friday Week 1 </w:t>
            </w:r>
            <w:r w:rsidR="00575572">
              <w:rPr>
                <w:b/>
              </w:rPr>
              <w:t>(29/1/16</w:t>
            </w:r>
            <w:bookmarkStart w:id="0" w:name="_GoBack"/>
            <w:bookmarkEnd w:id="0"/>
            <w:r>
              <w:rPr>
                <w:b/>
              </w:rPr>
              <w:t>)</w:t>
            </w:r>
          </w:p>
        </w:tc>
        <w:tc>
          <w:tcPr>
            <w:tcW w:w="1797" w:type="dxa"/>
          </w:tcPr>
          <w:p w:rsidR="00CA5C09" w:rsidRDefault="00CA5C09" w:rsidP="00423B05">
            <w:pPr>
              <w:jc w:val="center"/>
            </w:pPr>
            <w:r>
              <w:t>20%</w:t>
            </w:r>
          </w:p>
          <w:p w:rsidR="005B06E1" w:rsidRPr="005C458B" w:rsidRDefault="005B06E1" w:rsidP="00423B05">
            <w:pPr>
              <w:jc w:val="center"/>
            </w:pPr>
            <w:r>
              <w:t>(Each worth 10%)</w:t>
            </w:r>
          </w:p>
        </w:tc>
      </w:tr>
    </w:tbl>
    <w:p w:rsidR="00CA5C09" w:rsidRDefault="00CA5C09" w:rsidP="00CA5C09">
      <w:pPr>
        <w:rPr>
          <w:sz w:val="32"/>
          <w:szCs w:val="32"/>
        </w:rPr>
      </w:pPr>
      <w:r>
        <w:rPr>
          <w:sz w:val="32"/>
          <w:szCs w:val="32"/>
        </w:rPr>
        <w:t>______________________________________________________________</w:t>
      </w:r>
    </w:p>
    <w:p w:rsidR="00CA5C09" w:rsidRDefault="00CA5C09" w:rsidP="00CA5C09">
      <w:pPr>
        <w:rPr>
          <w:sz w:val="32"/>
          <w:szCs w:val="32"/>
        </w:rPr>
      </w:pPr>
      <w:r>
        <w:rPr>
          <w:sz w:val="32"/>
          <w:szCs w:val="32"/>
        </w:rPr>
        <w:t>In your answer you will be assessed on how well you:</w:t>
      </w:r>
    </w:p>
    <w:p w:rsidR="00CA5C09" w:rsidRDefault="00CA5C09" w:rsidP="00CA5C09">
      <w:pPr>
        <w:pStyle w:val="ListParagraph"/>
        <w:numPr>
          <w:ilvl w:val="0"/>
          <w:numId w:val="1"/>
        </w:numPr>
        <w:rPr>
          <w:sz w:val="32"/>
          <w:szCs w:val="32"/>
        </w:rPr>
      </w:pPr>
      <w:r>
        <w:rPr>
          <w:sz w:val="32"/>
          <w:szCs w:val="32"/>
        </w:rPr>
        <w:t>Demonstrate understanding of the ideas expressed in the text</w:t>
      </w:r>
    </w:p>
    <w:p w:rsidR="00CA5C09" w:rsidRDefault="00CA5C09" w:rsidP="00CA5C09">
      <w:pPr>
        <w:pStyle w:val="ListParagraph"/>
        <w:numPr>
          <w:ilvl w:val="0"/>
          <w:numId w:val="1"/>
        </w:numPr>
        <w:rPr>
          <w:sz w:val="32"/>
          <w:szCs w:val="32"/>
        </w:rPr>
      </w:pPr>
      <w:r>
        <w:rPr>
          <w:sz w:val="32"/>
          <w:szCs w:val="32"/>
        </w:rPr>
        <w:t>Effectively evaluate how language forms and features create meaning</w:t>
      </w:r>
    </w:p>
    <w:p w:rsidR="00CA5C09" w:rsidRPr="00CA5C09" w:rsidRDefault="00CA5C09" w:rsidP="00CA5C09">
      <w:pPr>
        <w:pStyle w:val="ListParagraph"/>
        <w:numPr>
          <w:ilvl w:val="0"/>
          <w:numId w:val="1"/>
        </w:numPr>
        <w:rPr>
          <w:sz w:val="32"/>
          <w:szCs w:val="32"/>
        </w:rPr>
      </w:pPr>
      <w:r w:rsidRPr="00CA5C09">
        <w:rPr>
          <w:sz w:val="32"/>
          <w:szCs w:val="32"/>
        </w:rPr>
        <w:t>Organise, develop and express ideas using language appropriate to audience, purpose and form</w:t>
      </w:r>
    </w:p>
    <w:p w:rsidR="00CA5C09" w:rsidRPr="004921ED" w:rsidRDefault="00CA5C09" w:rsidP="00CA5C09">
      <w:pPr>
        <w:rPr>
          <w:sz w:val="32"/>
          <w:szCs w:val="32"/>
        </w:rPr>
      </w:pPr>
      <w:r>
        <w:rPr>
          <w:sz w:val="32"/>
          <w:szCs w:val="32"/>
        </w:rPr>
        <w:t>_________________________________________________________________</w:t>
      </w:r>
    </w:p>
    <w:p w:rsidR="00CA5C09" w:rsidRDefault="00CA5C09" w:rsidP="004161F1">
      <w:pPr>
        <w:pBdr>
          <w:bottom w:val="single" w:sz="12" w:space="2" w:color="auto"/>
        </w:pBdr>
        <w:rPr>
          <w:sz w:val="24"/>
          <w:szCs w:val="24"/>
        </w:rPr>
      </w:pPr>
      <w:r w:rsidRPr="00C9767E">
        <w:rPr>
          <w:sz w:val="24"/>
          <w:szCs w:val="24"/>
        </w:rPr>
        <w:t xml:space="preserve">Syllabus </w:t>
      </w:r>
      <w:r>
        <w:rPr>
          <w:sz w:val="24"/>
          <w:szCs w:val="24"/>
        </w:rPr>
        <w:t>outcomes: 1</w:t>
      </w:r>
      <w:proofErr w:type="gramStart"/>
      <w:r>
        <w:rPr>
          <w:sz w:val="24"/>
          <w:szCs w:val="24"/>
        </w:rPr>
        <w:t>,3,4,5,7,8,11</w:t>
      </w:r>
      <w:proofErr w:type="gramEnd"/>
    </w:p>
    <w:p w:rsidR="00CA5C09" w:rsidRDefault="00CA5C09" w:rsidP="00CA5C09">
      <w:pPr>
        <w:rPr>
          <w:sz w:val="28"/>
          <w:szCs w:val="28"/>
        </w:rPr>
      </w:pPr>
      <w:r w:rsidRPr="00AD4423">
        <w:rPr>
          <w:sz w:val="28"/>
          <w:szCs w:val="28"/>
        </w:rPr>
        <w:t>You must provide a medical certificate if y</w:t>
      </w:r>
      <w:r>
        <w:rPr>
          <w:sz w:val="28"/>
          <w:szCs w:val="28"/>
        </w:rPr>
        <w:t>ou are absent. Failure to submit</w:t>
      </w:r>
      <w:r w:rsidRPr="00AD4423">
        <w:rPr>
          <w:sz w:val="28"/>
          <w:szCs w:val="28"/>
        </w:rPr>
        <w:t xml:space="preserve"> may result in a penalty.</w:t>
      </w:r>
    </w:p>
    <w:p w:rsidR="004161F1" w:rsidRDefault="004161F1" w:rsidP="00CA5C09">
      <w:pPr>
        <w:rPr>
          <w:b/>
          <w:sz w:val="28"/>
          <w:szCs w:val="28"/>
        </w:rPr>
      </w:pPr>
    </w:p>
    <w:p w:rsidR="004161F1" w:rsidRDefault="004859D9" w:rsidP="00CA5C09">
      <w:pPr>
        <w:rPr>
          <w:b/>
          <w:sz w:val="28"/>
          <w:szCs w:val="28"/>
        </w:rPr>
      </w:pPr>
      <w:r>
        <w:rPr>
          <w:b/>
          <w:sz w:val="28"/>
          <w:szCs w:val="28"/>
        </w:rPr>
        <w:t xml:space="preserve">It is essential that you refer to the DHS assessment policy and guidelines in submitting the assessment </w:t>
      </w:r>
    </w:p>
    <w:p w:rsidR="004161F1" w:rsidRDefault="004161F1" w:rsidP="00CA5C09">
      <w:pPr>
        <w:rPr>
          <w:b/>
          <w:sz w:val="28"/>
          <w:szCs w:val="28"/>
        </w:rPr>
      </w:pPr>
    </w:p>
    <w:p w:rsidR="004161F1" w:rsidRDefault="004161F1" w:rsidP="00CA5C09">
      <w:pPr>
        <w:rPr>
          <w:b/>
          <w:sz w:val="28"/>
          <w:szCs w:val="28"/>
        </w:rPr>
      </w:pPr>
    </w:p>
    <w:p w:rsidR="004161F1" w:rsidRDefault="004161F1" w:rsidP="00CA5C09">
      <w:pPr>
        <w:rPr>
          <w:b/>
          <w:sz w:val="28"/>
          <w:szCs w:val="28"/>
        </w:rPr>
      </w:pPr>
    </w:p>
    <w:p w:rsidR="004161F1" w:rsidRDefault="004161F1" w:rsidP="00CA5C09">
      <w:pPr>
        <w:rPr>
          <w:b/>
          <w:sz w:val="28"/>
          <w:szCs w:val="28"/>
        </w:rPr>
      </w:pPr>
    </w:p>
    <w:p w:rsidR="004161F1" w:rsidRDefault="004161F1" w:rsidP="00CA5C09">
      <w:pPr>
        <w:rPr>
          <w:b/>
          <w:sz w:val="28"/>
          <w:szCs w:val="28"/>
        </w:rPr>
      </w:pPr>
    </w:p>
    <w:p w:rsidR="004161F1" w:rsidRPr="004161F1" w:rsidRDefault="004161F1" w:rsidP="00CA5C09">
      <w:pPr>
        <w:rPr>
          <w:b/>
          <w:sz w:val="24"/>
          <w:szCs w:val="24"/>
        </w:rPr>
      </w:pPr>
      <w:r w:rsidRPr="004161F1">
        <w:rPr>
          <w:b/>
          <w:sz w:val="28"/>
          <w:szCs w:val="28"/>
        </w:rPr>
        <w:t>Task 1</w:t>
      </w:r>
      <w:r>
        <w:rPr>
          <w:b/>
          <w:sz w:val="28"/>
          <w:szCs w:val="28"/>
        </w:rPr>
        <w:t>- Essay</w:t>
      </w:r>
    </w:p>
    <w:p w:rsidR="004161F1" w:rsidRDefault="004B70E9" w:rsidP="004161F1">
      <w:pPr>
        <w:spacing w:line="360" w:lineRule="auto"/>
        <w:rPr>
          <w:rFonts w:ascii="TimesNewRomanItMS" w:hAnsi="TimesNewRomanItMS" w:cs="TimesNewRomanItMS"/>
          <w:sz w:val="24"/>
          <w:szCs w:val="24"/>
        </w:rPr>
      </w:pPr>
      <w:r>
        <w:rPr>
          <w:rFonts w:ascii="TimesNewRomanItMS" w:hAnsi="TimesNewRomanItMS" w:cs="TimesNewRomanItMS"/>
          <w:noProof/>
          <w:sz w:val="24"/>
          <w:szCs w:val="24"/>
          <w:lang w:eastAsia="en-AU"/>
        </w:rPr>
        <mc:AlternateContent>
          <mc:Choice Requires="wps">
            <w:drawing>
              <wp:anchor distT="0" distB="0" distL="114300" distR="114300" simplePos="0" relativeHeight="251659264" behindDoc="0" locked="0" layoutInCell="1" allowOverlap="1" wp14:anchorId="24EF3DFB" wp14:editId="0929947D">
                <wp:simplePos x="0" y="0"/>
                <wp:positionH relativeFrom="column">
                  <wp:posOffset>-104775</wp:posOffset>
                </wp:positionH>
                <wp:positionV relativeFrom="paragraph">
                  <wp:posOffset>4445</wp:posOffset>
                </wp:positionV>
                <wp:extent cx="6972300" cy="73818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7381875"/>
                        </a:xfrm>
                        <a:prstGeom prst="rect">
                          <a:avLst/>
                        </a:prstGeom>
                        <a:solidFill>
                          <a:srgbClr val="FFFFFF"/>
                        </a:solidFill>
                        <a:ln w="9525">
                          <a:solidFill>
                            <a:srgbClr val="000000"/>
                          </a:solidFill>
                          <a:miter lim="800000"/>
                          <a:headEnd/>
                          <a:tailEnd/>
                        </a:ln>
                      </wps:spPr>
                      <wps:txbx>
                        <w:txbxContent>
                          <w:p w:rsidR="00AB4FE9" w:rsidRDefault="00330E9D" w:rsidP="00330E9D">
                            <w:pPr>
                              <w:spacing w:line="360" w:lineRule="auto"/>
                            </w:pPr>
                            <w:r>
                              <w:t xml:space="preserve">You have been asked by the Board of Studies to provide an essay on the area of study, belonging; this will be included in a future study guide package for preliminary students. You must include an analysis of your set text and two (Standard) or three (Advanced) related texts (of your own choosing) in your essay. You must reflect on your learning and explain how your understanding of this concept developed as a result of your studies. You should also consider the concept of belonging and how it is represented in the texts you have studied. Your discussion must be supported by evidence from the text/s you have explored. </w:t>
                            </w:r>
                          </w:p>
                          <w:p w:rsidR="00330E9D" w:rsidRPr="004859D9" w:rsidRDefault="00330E9D" w:rsidP="00330E9D">
                            <w:pPr>
                              <w:spacing w:line="360" w:lineRule="auto"/>
                              <w:rPr>
                                <w:b/>
                                <w:i/>
                                <w:sz w:val="28"/>
                                <w:szCs w:val="28"/>
                              </w:rPr>
                            </w:pPr>
                            <w:r w:rsidRPr="004859D9">
                              <w:rPr>
                                <w:b/>
                                <w:i/>
                                <w:sz w:val="28"/>
                                <w:szCs w:val="28"/>
                              </w:rPr>
                              <w:t>The essay question you are required to complete for this submission is:</w:t>
                            </w:r>
                          </w:p>
                          <w:p w:rsidR="00330E9D" w:rsidRPr="004859D9" w:rsidRDefault="00330E9D" w:rsidP="00330E9D">
                            <w:pPr>
                              <w:spacing w:line="360" w:lineRule="auto"/>
                              <w:rPr>
                                <w:b/>
                                <w:i/>
                                <w:sz w:val="28"/>
                                <w:szCs w:val="28"/>
                              </w:rPr>
                            </w:pPr>
                            <w:r w:rsidRPr="004859D9">
                              <w:rPr>
                                <w:b/>
                                <w:i/>
                                <w:sz w:val="28"/>
                                <w:szCs w:val="28"/>
                              </w:rPr>
                              <w:t>“Area of study provides students with a unique opportunity to explore a central concept in great depth, enriching their understanding of how meaning is shaped by language forms and features</w:t>
                            </w:r>
                            <w:r w:rsidR="004859D9">
                              <w:rPr>
                                <w:b/>
                                <w:i/>
                                <w:sz w:val="28"/>
                                <w:szCs w:val="28"/>
                              </w:rPr>
                              <w:t>.  Students are encouraged to develop thoughtful and unique perspectives on the concept of belonging</w:t>
                            </w:r>
                            <w:r w:rsidRPr="004859D9">
                              <w:rPr>
                                <w:b/>
                                <w:i/>
                                <w:sz w:val="28"/>
                                <w:szCs w:val="28"/>
                              </w:rPr>
                              <w:t xml:space="preserve">” </w:t>
                            </w:r>
                          </w:p>
                          <w:p w:rsidR="00330E9D" w:rsidRPr="004859D9" w:rsidRDefault="00330E9D" w:rsidP="00330E9D">
                            <w:pPr>
                              <w:spacing w:line="360" w:lineRule="auto"/>
                              <w:rPr>
                                <w:b/>
                                <w:i/>
                                <w:sz w:val="28"/>
                                <w:szCs w:val="28"/>
                              </w:rPr>
                            </w:pPr>
                            <w:r w:rsidRPr="004859D9">
                              <w:rPr>
                                <w:b/>
                                <w:i/>
                                <w:sz w:val="28"/>
                                <w:szCs w:val="28"/>
                              </w:rPr>
                              <w:t>To what extent has your preliminary area of study- belonging – supported the above statement?</w:t>
                            </w:r>
                          </w:p>
                          <w:p w:rsidR="00330E9D" w:rsidRPr="00330E9D" w:rsidRDefault="00330E9D" w:rsidP="00330E9D">
                            <w:pPr>
                              <w:spacing w:line="360" w:lineRule="auto"/>
                              <w:rPr>
                                <w:i/>
                              </w:rPr>
                            </w:pPr>
                          </w:p>
                          <w:p w:rsidR="00330E9D" w:rsidRDefault="00330E9D" w:rsidP="00330E9D">
                            <w:pPr>
                              <w:spacing w:line="360" w:lineRule="auto"/>
                            </w:pPr>
                            <w:r w:rsidRPr="00AB4FE9">
                              <w:rPr>
                                <w:b/>
                              </w:rPr>
                              <w:t>Advanced Set Text:</w:t>
                            </w:r>
                            <w:r>
                              <w:t xml:space="preserve"> The falling man</w:t>
                            </w:r>
                          </w:p>
                          <w:p w:rsidR="00330E9D" w:rsidRDefault="00330E9D" w:rsidP="00330E9D">
                            <w:pPr>
                              <w:spacing w:line="360" w:lineRule="auto"/>
                            </w:pPr>
                            <w:r w:rsidRPr="004859D9">
                              <w:rPr>
                                <w:b/>
                              </w:rPr>
                              <w:t>Standard Set Text:</w:t>
                            </w:r>
                            <w:r>
                              <w:t xml:space="preserve"> </w:t>
                            </w:r>
                            <w:r w:rsidR="00AB4FE9">
                              <w:t xml:space="preserve"> First Contact </w:t>
                            </w:r>
                          </w:p>
                          <w:p w:rsidR="00330E9D" w:rsidRDefault="00330E9D" w:rsidP="00330E9D">
                            <w:pPr>
                              <w:jc w:val="both"/>
                              <w:rPr>
                                <w:b/>
                                <w:sz w:val="28"/>
                                <w:szCs w:val="28"/>
                              </w:rPr>
                            </w:pPr>
                            <w:r w:rsidRPr="0033728D">
                              <w:rPr>
                                <w:b/>
                                <w:sz w:val="28"/>
                                <w:szCs w:val="28"/>
                              </w:rPr>
                              <w:t xml:space="preserve">Response Length: </w:t>
                            </w:r>
                          </w:p>
                          <w:p w:rsidR="00330E9D" w:rsidRDefault="00330E9D" w:rsidP="00330E9D">
                            <w:pPr>
                              <w:ind w:left="-1080" w:firstLine="1080"/>
                              <w:jc w:val="both"/>
                              <w:rPr>
                                <w:b/>
                                <w:sz w:val="28"/>
                                <w:szCs w:val="28"/>
                              </w:rPr>
                            </w:pPr>
                            <w:r>
                              <w:rPr>
                                <w:b/>
                                <w:sz w:val="28"/>
                                <w:szCs w:val="28"/>
                              </w:rPr>
                              <w:t xml:space="preserve">Advanced: </w:t>
                            </w:r>
                            <w:r w:rsidRPr="00147A14">
                              <w:rPr>
                                <w:sz w:val="28"/>
                                <w:szCs w:val="28"/>
                              </w:rPr>
                              <w:t>2500 words max</w:t>
                            </w:r>
                          </w:p>
                          <w:p w:rsidR="00330E9D" w:rsidRPr="00147A14" w:rsidRDefault="00330E9D" w:rsidP="00330E9D">
                            <w:pPr>
                              <w:ind w:left="-1080" w:firstLine="1080"/>
                              <w:jc w:val="both"/>
                              <w:rPr>
                                <w:sz w:val="28"/>
                                <w:szCs w:val="28"/>
                              </w:rPr>
                            </w:pPr>
                            <w:r>
                              <w:rPr>
                                <w:b/>
                                <w:sz w:val="28"/>
                                <w:szCs w:val="28"/>
                              </w:rPr>
                              <w:t xml:space="preserve">Standard: </w:t>
                            </w:r>
                            <w:r w:rsidR="004859D9">
                              <w:rPr>
                                <w:sz w:val="28"/>
                                <w:szCs w:val="28"/>
                              </w:rPr>
                              <w:t>1000-1500</w:t>
                            </w:r>
                            <w:r w:rsidRPr="00147A14">
                              <w:rPr>
                                <w:sz w:val="28"/>
                                <w:szCs w:val="28"/>
                              </w:rPr>
                              <w:t xml:space="preserve"> words </w:t>
                            </w:r>
                          </w:p>
                          <w:p w:rsidR="00330E9D" w:rsidRPr="0033728D" w:rsidRDefault="00330E9D" w:rsidP="00330E9D">
                            <w:pPr>
                              <w:ind w:left="-1080" w:firstLine="1080"/>
                              <w:jc w:val="both"/>
                              <w:rPr>
                                <w:bCs/>
                                <w:sz w:val="28"/>
                                <w:szCs w:val="28"/>
                              </w:rPr>
                            </w:pPr>
                            <w:r w:rsidRPr="0033728D">
                              <w:rPr>
                                <w:b/>
                                <w:sz w:val="28"/>
                                <w:szCs w:val="28"/>
                              </w:rPr>
                              <w:t>Outcomes:</w:t>
                            </w:r>
                            <w:r w:rsidRPr="0033728D">
                              <w:rPr>
                                <w:bCs/>
                                <w:sz w:val="28"/>
                                <w:szCs w:val="28"/>
                              </w:rPr>
                              <w:t xml:space="preserve"> 1, 3, 4, 5, 7, 8, 11.</w:t>
                            </w:r>
                          </w:p>
                          <w:p w:rsidR="00423B05" w:rsidRPr="00BE4955" w:rsidRDefault="00423B05" w:rsidP="00423B05">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25pt;margin-top:.35pt;width:549pt;height:58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">
                <v:textbox>
                  <w:txbxContent>
                    <w:p w:rsidR="00AB4FE9" w:rsidRDefault="00330E9D" w:rsidP="00330E9D">
                      <w:pPr>
                        <w:spacing w:line="360" w:lineRule="auto"/>
                      </w:pPr>
                      <w:r>
                        <w:t xml:space="preserve">You have been asked by the Board of Studies to provide an essay on the area of study, belonging; this will be included in a future study guide package for preliminary students. You must include an analysis of your set text and two (Standard) or three (Advanced) related texts (of your own choosing) in your essay. You must reflect on your learning and explain how your understanding of this concept developed as a result of your studies. You should also consider the concept of belonging and how it is represented in the texts you have studied. Your discussion must be supported by evidence from the text/s you have explored. </w:t>
                      </w:r>
                    </w:p>
                    <w:p w:rsidR="00330E9D" w:rsidRPr="004859D9" w:rsidRDefault="00330E9D" w:rsidP="00330E9D">
                      <w:pPr>
                        <w:spacing w:line="360" w:lineRule="auto"/>
                        <w:rPr>
                          <w:b/>
                          <w:i/>
                          <w:sz w:val="28"/>
                          <w:szCs w:val="28"/>
                        </w:rPr>
                      </w:pPr>
                      <w:r w:rsidRPr="004859D9">
                        <w:rPr>
                          <w:b/>
                          <w:i/>
                          <w:sz w:val="28"/>
                          <w:szCs w:val="28"/>
                        </w:rPr>
                        <w:t>The essay question you are required to complete for this submission is:</w:t>
                      </w:r>
                    </w:p>
                    <w:p w:rsidR="00330E9D" w:rsidRPr="004859D9" w:rsidRDefault="00330E9D" w:rsidP="00330E9D">
                      <w:pPr>
                        <w:spacing w:line="360" w:lineRule="auto"/>
                        <w:rPr>
                          <w:b/>
                          <w:i/>
                          <w:sz w:val="28"/>
                          <w:szCs w:val="28"/>
                        </w:rPr>
                      </w:pPr>
                      <w:r w:rsidRPr="004859D9">
                        <w:rPr>
                          <w:b/>
                          <w:i/>
                          <w:sz w:val="28"/>
                          <w:szCs w:val="28"/>
                        </w:rPr>
                        <w:t>“Area of study provides students with a unique opportunity to explore a central concept in great depth, enriching their understanding of how meaning is shaped by language forms and features</w:t>
                      </w:r>
                      <w:r w:rsidR="004859D9">
                        <w:rPr>
                          <w:b/>
                          <w:i/>
                          <w:sz w:val="28"/>
                          <w:szCs w:val="28"/>
                        </w:rPr>
                        <w:t>.  Students are encouraged to develop thoughtful and unique perspectives on the concept of belonging</w:t>
                      </w:r>
                      <w:r w:rsidRPr="004859D9">
                        <w:rPr>
                          <w:b/>
                          <w:i/>
                          <w:sz w:val="28"/>
                          <w:szCs w:val="28"/>
                        </w:rPr>
                        <w:t xml:space="preserve">” </w:t>
                      </w:r>
                    </w:p>
                    <w:p w:rsidR="00330E9D" w:rsidRPr="004859D9" w:rsidRDefault="00330E9D" w:rsidP="00330E9D">
                      <w:pPr>
                        <w:spacing w:line="360" w:lineRule="auto"/>
                        <w:rPr>
                          <w:b/>
                          <w:i/>
                          <w:sz w:val="28"/>
                          <w:szCs w:val="28"/>
                        </w:rPr>
                      </w:pPr>
                      <w:r w:rsidRPr="004859D9">
                        <w:rPr>
                          <w:b/>
                          <w:i/>
                          <w:sz w:val="28"/>
                          <w:szCs w:val="28"/>
                        </w:rPr>
                        <w:t>To what extent has your preliminary area of study- belonging – supported the above statement?</w:t>
                      </w:r>
                    </w:p>
                    <w:p w:rsidR="00330E9D" w:rsidRPr="00330E9D" w:rsidRDefault="00330E9D" w:rsidP="00330E9D">
                      <w:pPr>
                        <w:spacing w:line="360" w:lineRule="auto"/>
                        <w:rPr>
                          <w:i/>
                        </w:rPr>
                      </w:pPr>
                    </w:p>
                    <w:p w:rsidR="00330E9D" w:rsidRDefault="00330E9D" w:rsidP="00330E9D">
                      <w:pPr>
                        <w:spacing w:line="360" w:lineRule="auto"/>
                      </w:pPr>
                      <w:r w:rsidRPr="00AB4FE9">
                        <w:rPr>
                          <w:b/>
                        </w:rPr>
                        <w:t>Advanced Set Text:</w:t>
                      </w:r>
                      <w:r>
                        <w:t xml:space="preserve"> The falling man</w:t>
                      </w:r>
                    </w:p>
                    <w:p w:rsidR="00330E9D" w:rsidRDefault="00330E9D" w:rsidP="00330E9D">
                      <w:pPr>
                        <w:spacing w:line="360" w:lineRule="auto"/>
                      </w:pPr>
                      <w:r w:rsidRPr="004859D9">
                        <w:rPr>
                          <w:b/>
                        </w:rPr>
                        <w:t>Standard Set Text:</w:t>
                      </w:r>
                      <w:r>
                        <w:t xml:space="preserve"> </w:t>
                      </w:r>
                      <w:r w:rsidR="00AB4FE9">
                        <w:t xml:space="preserve"> First Contact </w:t>
                      </w:r>
                    </w:p>
                    <w:p w:rsidR="00330E9D" w:rsidRDefault="00330E9D" w:rsidP="00330E9D">
                      <w:pPr>
                        <w:jc w:val="both"/>
                        <w:rPr>
                          <w:b/>
                          <w:sz w:val="28"/>
                          <w:szCs w:val="28"/>
                        </w:rPr>
                      </w:pPr>
                      <w:r w:rsidRPr="0033728D">
                        <w:rPr>
                          <w:b/>
                          <w:sz w:val="28"/>
                          <w:szCs w:val="28"/>
                        </w:rPr>
                        <w:t xml:space="preserve">Response Length: </w:t>
                      </w:r>
                    </w:p>
                    <w:p w:rsidR="00330E9D" w:rsidRDefault="00330E9D" w:rsidP="00330E9D">
                      <w:pPr>
                        <w:ind w:left="-1080" w:firstLine="1080"/>
                        <w:jc w:val="both"/>
                        <w:rPr>
                          <w:b/>
                          <w:sz w:val="28"/>
                          <w:szCs w:val="28"/>
                        </w:rPr>
                      </w:pPr>
                      <w:r>
                        <w:rPr>
                          <w:b/>
                          <w:sz w:val="28"/>
                          <w:szCs w:val="28"/>
                        </w:rPr>
                        <w:t xml:space="preserve">Advanced: </w:t>
                      </w:r>
                      <w:r w:rsidRPr="00147A14">
                        <w:rPr>
                          <w:sz w:val="28"/>
                          <w:szCs w:val="28"/>
                        </w:rPr>
                        <w:t>2500 words max</w:t>
                      </w:r>
                    </w:p>
                    <w:p w:rsidR="00330E9D" w:rsidRPr="00147A14" w:rsidRDefault="00330E9D" w:rsidP="00330E9D">
                      <w:pPr>
                        <w:ind w:left="-1080" w:firstLine="1080"/>
                        <w:jc w:val="both"/>
                        <w:rPr>
                          <w:sz w:val="28"/>
                          <w:szCs w:val="28"/>
                        </w:rPr>
                      </w:pPr>
                      <w:r>
                        <w:rPr>
                          <w:b/>
                          <w:sz w:val="28"/>
                          <w:szCs w:val="28"/>
                        </w:rPr>
                        <w:t xml:space="preserve">Standard: </w:t>
                      </w:r>
                      <w:r w:rsidR="004859D9">
                        <w:rPr>
                          <w:sz w:val="28"/>
                          <w:szCs w:val="28"/>
                        </w:rPr>
                        <w:t>1000-1500</w:t>
                      </w:r>
                      <w:r w:rsidRPr="00147A14">
                        <w:rPr>
                          <w:sz w:val="28"/>
                          <w:szCs w:val="28"/>
                        </w:rPr>
                        <w:t xml:space="preserve"> words </w:t>
                      </w:r>
                    </w:p>
                    <w:p w:rsidR="00330E9D" w:rsidRPr="0033728D" w:rsidRDefault="00330E9D" w:rsidP="00330E9D">
                      <w:pPr>
                        <w:ind w:left="-1080" w:firstLine="1080"/>
                        <w:jc w:val="both"/>
                        <w:rPr>
                          <w:bCs/>
                          <w:sz w:val="28"/>
                          <w:szCs w:val="28"/>
                        </w:rPr>
                      </w:pPr>
                      <w:r w:rsidRPr="0033728D">
                        <w:rPr>
                          <w:b/>
                          <w:sz w:val="28"/>
                          <w:szCs w:val="28"/>
                        </w:rPr>
                        <w:t>Outcomes:</w:t>
                      </w:r>
                      <w:r w:rsidRPr="0033728D">
                        <w:rPr>
                          <w:bCs/>
                          <w:sz w:val="28"/>
                          <w:szCs w:val="28"/>
                        </w:rPr>
                        <w:t xml:space="preserve"> 1, 3, 4, 5, 7, 8, 11.</w:t>
                      </w:r>
                    </w:p>
                    <w:p w:rsidR="00423B05" w:rsidRPr="00BE4955" w:rsidRDefault="00423B05" w:rsidP="00423B05">
                      <w:pPr>
                        <w:spacing w:line="360" w:lineRule="auto"/>
                      </w:pPr>
                    </w:p>
                  </w:txbxContent>
                </v:textbox>
              </v:shape>
            </w:pict>
          </mc:Fallback>
        </mc:AlternateContent>
      </w:r>
    </w:p>
    <w:p w:rsidR="004161F1" w:rsidRPr="004161F1" w:rsidRDefault="004161F1" w:rsidP="004161F1">
      <w:pPr>
        <w:rPr>
          <w:rFonts w:ascii="TimesNewRomanItMS" w:hAnsi="TimesNewRomanItMS" w:cs="TimesNewRomanItMS"/>
          <w:sz w:val="24"/>
          <w:szCs w:val="24"/>
        </w:rPr>
      </w:pPr>
    </w:p>
    <w:p w:rsidR="004161F1" w:rsidRPr="004161F1" w:rsidRDefault="004161F1" w:rsidP="004161F1">
      <w:pPr>
        <w:rPr>
          <w:rFonts w:ascii="TimesNewRomanItMS" w:hAnsi="TimesNewRomanItMS" w:cs="TimesNewRomanItMS"/>
          <w:sz w:val="24"/>
          <w:szCs w:val="24"/>
        </w:rPr>
      </w:pPr>
    </w:p>
    <w:p w:rsidR="004161F1" w:rsidRPr="004161F1" w:rsidRDefault="004161F1" w:rsidP="004161F1">
      <w:pPr>
        <w:rPr>
          <w:rFonts w:ascii="TimesNewRomanItMS" w:hAnsi="TimesNewRomanItMS" w:cs="TimesNewRomanItMS"/>
          <w:sz w:val="24"/>
          <w:szCs w:val="24"/>
        </w:rPr>
      </w:pPr>
    </w:p>
    <w:p w:rsidR="004161F1" w:rsidRPr="004161F1" w:rsidRDefault="004161F1" w:rsidP="004161F1">
      <w:pPr>
        <w:rPr>
          <w:rFonts w:ascii="TimesNewRomanItMS" w:hAnsi="TimesNewRomanItMS" w:cs="TimesNewRomanItMS"/>
          <w:sz w:val="24"/>
          <w:szCs w:val="24"/>
        </w:rPr>
      </w:pPr>
    </w:p>
    <w:p w:rsidR="004161F1" w:rsidRPr="004161F1" w:rsidRDefault="004161F1" w:rsidP="004161F1">
      <w:pPr>
        <w:rPr>
          <w:rFonts w:ascii="TimesNewRomanItMS" w:hAnsi="TimesNewRomanItMS" w:cs="TimesNewRomanItMS"/>
          <w:sz w:val="24"/>
          <w:szCs w:val="24"/>
        </w:rPr>
      </w:pPr>
    </w:p>
    <w:p w:rsidR="004161F1" w:rsidRPr="004161F1" w:rsidRDefault="004161F1" w:rsidP="004161F1">
      <w:pPr>
        <w:rPr>
          <w:rFonts w:ascii="TimesNewRomanItMS" w:hAnsi="TimesNewRomanItMS" w:cs="TimesNewRomanItMS"/>
          <w:sz w:val="24"/>
          <w:szCs w:val="24"/>
        </w:rPr>
      </w:pPr>
    </w:p>
    <w:p w:rsidR="004161F1" w:rsidRPr="004161F1" w:rsidRDefault="004161F1" w:rsidP="004161F1">
      <w:pPr>
        <w:rPr>
          <w:rFonts w:ascii="TimesNewRomanItMS" w:hAnsi="TimesNewRomanItMS" w:cs="TimesNewRomanItMS"/>
          <w:sz w:val="24"/>
          <w:szCs w:val="24"/>
        </w:rPr>
      </w:pPr>
    </w:p>
    <w:p w:rsidR="004161F1" w:rsidRPr="004161F1" w:rsidRDefault="004161F1" w:rsidP="004161F1">
      <w:pPr>
        <w:rPr>
          <w:rFonts w:ascii="TimesNewRomanItMS" w:hAnsi="TimesNewRomanItMS" w:cs="TimesNewRomanItMS"/>
          <w:sz w:val="24"/>
          <w:szCs w:val="24"/>
        </w:rPr>
      </w:pPr>
    </w:p>
    <w:p w:rsidR="004161F1" w:rsidRPr="004161F1" w:rsidRDefault="004161F1" w:rsidP="004161F1">
      <w:pPr>
        <w:rPr>
          <w:rFonts w:ascii="TimesNewRomanItMS" w:hAnsi="TimesNewRomanItMS" w:cs="TimesNewRomanItMS"/>
          <w:sz w:val="24"/>
          <w:szCs w:val="24"/>
        </w:rPr>
      </w:pPr>
    </w:p>
    <w:p w:rsidR="004161F1" w:rsidRPr="004161F1" w:rsidRDefault="004161F1" w:rsidP="004161F1">
      <w:pPr>
        <w:rPr>
          <w:rFonts w:ascii="TimesNewRomanItMS" w:hAnsi="TimesNewRomanItMS" w:cs="TimesNewRomanItMS"/>
          <w:sz w:val="24"/>
          <w:szCs w:val="24"/>
        </w:rPr>
      </w:pPr>
    </w:p>
    <w:p w:rsidR="004161F1" w:rsidRPr="004161F1" w:rsidRDefault="004161F1" w:rsidP="004161F1">
      <w:pPr>
        <w:rPr>
          <w:rFonts w:ascii="TimesNewRomanItMS" w:hAnsi="TimesNewRomanItMS" w:cs="TimesNewRomanItMS"/>
          <w:sz w:val="24"/>
          <w:szCs w:val="24"/>
        </w:rPr>
      </w:pPr>
    </w:p>
    <w:p w:rsidR="005B06E1" w:rsidRDefault="005B06E1" w:rsidP="004161F1">
      <w:pPr>
        <w:tabs>
          <w:tab w:val="left" w:pos="4755"/>
        </w:tabs>
        <w:spacing w:line="360" w:lineRule="auto"/>
        <w:rPr>
          <w:rFonts w:ascii="TimesNewRomanItMS" w:hAnsi="TimesNewRomanItMS" w:cs="TimesNewRomanItMS"/>
          <w:b/>
          <w:sz w:val="24"/>
          <w:szCs w:val="24"/>
        </w:rPr>
      </w:pPr>
    </w:p>
    <w:p w:rsidR="00423B05" w:rsidRDefault="00423B05" w:rsidP="004161F1">
      <w:pPr>
        <w:tabs>
          <w:tab w:val="left" w:pos="4755"/>
        </w:tabs>
        <w:spacing w:line="360" w:lineRule="auto"/>
        <w:rPr>
          <w:rFonts w:ascii="TimesNewRomanItMS" w:hAnsi="TimesNewRomanItMS" w:cs="TimesNewRomanItMS"/>
          <w:b/>
          <w:sz w:val="24"/>
          <w:szCs w:val="24"/>
        </w:rPr>
      </w:pPr>
    </w:p>
    <w:p w:rsidR="00423B05" w:rsidRDefault="00423B05" w:rsidP="004161F1">
      <w:pPr>
        <w:tabs>
          <w:tab w:val="left" w:pos="4755"/>
        </w:tabs>
        <w:spacing w:line="360" w:lineRule="auto"/>
        <w:rPr>
          <w:rFonts w:ascii="TimesNewRomanItMS" w:hAnsi="TimesNewRomanItMS" w:cs="TimesNewRomanItMS"/>
          <w:b/>
          <w:sz w:val="24"/>
          <w:szCs w:val="24"/>
        </w:rPr>
      </w:pPr>
    </w:p>
    <w:p w:rsidR="00423B05" w:rsidRDefault="00423B05" w:rsidP="004161F1">
      <w:pPr>
        <w:tabs>
          <w:tab w:val="left" w:pos="4755"/>
        </w:tabs>
        <w:spacing w:line="360" w:lineRule="auto"/>
        <w:rPr>
          <w:rFonts w:ascii="TimesNewRomanItMS" w:hAnsi="TimesNewRomanItMS" w:cs="TimesNewRomanItMS"/>
          <w:b/>
          <w:sz w:val="24"/>
          <w:szCs w:val="24"/>
        </w:rPr>
      </w:pPr>
    </w:p>
    <w:p w:rsidR="00423B05" w:rsidRDefault="00423B05" w:rsidP="004161F1">
      <w:pPr>
        <w:tabs>
          <w:tab w:val="left" w:pos="4755"/>
        </w:tabs>
        <w:spacing w:line="360" w:lineRule="auto"/>
        <w:rPr>
          <w:rFonts w:ascii="TimesNewRomanItMS" w:hAnsi="TimesNewRomanItMS" w:cs="TimesNewRomanItMS"/>
          <w:b/>
          <w:sz w:val="24"/>
          <w:szCs w:val="24"/>
        </w:rPr>
      </w:pPr>
    </w:p>
    <w:p w:rsidR="00423B05" w:rsidRDefault="00423B05" w:rsidP="004161F1">
      <w:pPr>
        <w:tabs>
          <w:tab w:val="left" w:pos="4755"/>
        </w:tabs>
        <w:spacing w:line="360" w:lineRule="auto"/>
        <w:rPr>
          <w:rFonts w:ascii="TimesNewRomanItMS" w:hAnsi="TimesNewRomanItMS" w:cs="TimesNewRomanItMS"/>
          <w:b/>
          <w:sz w:val="24"/>
          <w:szCs w:val="24"/>
        </w:rPr>
      </w:pPr>
    </w:p>
    <w:p w:rsidR="00423B05" w:rsidRDefault="00423B05" w:rsidP="004161F1">
      <w:pPr>
        <w:tabs>
          <w:tab w:val="left" w:pos="4755"/>
        </w:tabs>
        <w:spacing w:line="360" w:lineRule="auto"/>
        <w:rPr>
          <w:rFonts w:ascii="TimesNewRomanItMS" w:hAnsi="TimesNewRomanItMS" w:cs="TimesNewRomanItMS"/>
          <w:b/>
          <w:sz w:val="24"/>
          <w:szCs w:val="24"/>
        </w:rPr>
      </w:pPr>
    </w:p>
    <w:p w:rsidR="00423B05" w:rsidRDefault="00423B05" w:rsidP="004161F1">
      <w:pPr>
        <w:tabs>
          <w:tab w:val="left" w:pos="4755"/>
        </w:tabs>
        <w:spacing w:line="360" w:lineRule="auto"/>
        <w:rPr>
          <w:rFonts w:ascii="TimesNewRomanItMS" w:hAnsi="TimesNewRomanItMS" w:cs="TimesNewRomanItMS"/>
          <w:b/>
          <w:sz w:val="24"/>
          <w:szCs w:val="24"/>
        </w:rPr>
      </w:pPr>
    </w:p>
    <w:p w:rsidR="00423B05" w:rsidRDefault="00423B05" w:rsidP="004161F1">
      <w:pPr>
        <w:tabs>
          <w:tab w:val="left" w:pos="4755"/>
        </w:tabs>
        <w:spacing w:line="360" w:lineRule="auto"/>
        <w:rPr>
          <w:rFonts w:ascii="TimesNewRomanItMS" w:hAnsi="TimesNewRomanItMS" w:cs="TimesNewRomanItMS"/>
          <w:b/>
          <w:sz w:val="24"/>
          <w:szCs w:val="24"/>
        </w:rPr>
      </w:pPr>
    </w:p>
    <w:p w:rsidR="00423B05" w:rsidRDefault="00423B05" w:rsidP="004161F1">
      <w:pPr>
        <w:tabs>
          <w:tab w:val="left" w:pos="4755"/>
        </w:tabs>
        <w:spacing w:line="360" w:lineRule="auto"/>
        <w:rPr>
          <w:rFonts w:ascii="TimesNewRomanItMS" w:hAnsi="TimesNewRomanItMS" w:cs="TimesNewRomanItMS"/>
          <w:b/>
          <w:sz w:val="24"/>
          <w:szCs w:val="24"/>
        </w:rPr>
      </w:pPr>
    </w:p>
    <w:p w:rsidR="00423B05" w:rsidRDefault="00423B05" w:rsidP="004161F1">
      <w:pPr>
        <w:tabs>
          <w:tab w:val="left" w:pos="4755"/>
        </w:tabs>
        <w:spacing w:line="360" w:lineRule="auto"/>
        <w:rPr>
          <w:rFonts w:ascii="TimesNewRomanItMS" w:hAnsi="TimesNewRomanItMS" w:cs="TimesNewRomanItMS"/>
          <w:b/>
          <w:sz w:val="24"/>
          <w:szCs w:val="24"/>
        </w:rPr>
      </w:pPr>
    </w:p>
    <w:p w:rsidR="00423B05" w:rsidRDefault="00423B05" w:rsidP="004161F1">
      <w:pPr>
        <w:tabs>
          <w:tab w:val="left" w:pos="4755"/>
        </w:tabs>
        <w:spacing w:line="360" w:lineRule="auto"/>
        <w:rPr>
          <w:rFonts w:ascii="TimesNewRomanItMS" w:hAnsi="TimesNewRomanItMS" w:cs="TimesNewRomanItMS"/>
          <w:b/>
          <w:sz w:val="24"/>
          <w:szCs w:val="24"/>
        </w:rPr>
      </w:pPr>
    </w:p>
    <w:p w:rsidR="00423B05" w:rsidRDefault="00423B05" w:rsidP="004161F1">
      <w:pPr>
        <w:tabs>
          <w:tab w:val="left" w:pos="4755"/>
        </w:tabs>
        <w:spacing w:line="360" w:lineRule="auto"/>
        <w:rPr>
          <w:rFonts w:ascii="TimesNewRomanItMS" w:hAnsi="TimesNewRomanItMS" w:cs="TimesNewRomanItMS"/>
          <w:b/>
          <w:sz w:val="24"/>
          <w:szCs w:val="24"/>
        </w:rPr>
      </w:pPr>
    </w:p>
    <w:p w:rsidR="00330E9D" w:rsidRDefault="00330E9D" w:rsidP="004161F1">
      <w:pPr>
        <w:tabs>
          <w:tab w:val="left" w:pos="4755"/>
        </w:tabs>
        <w:spacing w:line="360" w:lineRule="auto"/>
        <w:rPr>
          <w:rFonts w:ascii="TimesNewRomanItMS" w:hAnsi="TimesNewRomanItMS" w:cs="TimesNewRomanItMS"/>
          <w:b/>
          <w:sz w:val="24"/>
          <w:szCs w:val="24"/>
        </w:rPr>
      </w:pPr>
    </w:p>
    <w:p w:rsidR="004161F1" w:rsidRDefault="00330E9D" w:rsidP="004161F1">
      <w:pPr>
        <w:tabs>
          <w:tab w:val="left" w:pos="4755"/>
        </w:tabs>
        <w:spacing w:line="360" w:lineRule="auto"/>
        <w:rPr>
          <w:rFonts w:ascii="TimesNewRomanItMS" w:hAnsi="TimesNewRomanItMS" w:cs="TimesNewRomanItMS"/>
          <w:b/>
          <w:sz w:val="24"/>
          <w:szCs w:val="24"/>
        </w:rPr>
      </w:pPr>
      <w:r>
        <w:rPr>
          <w:rFonts w:ascii="TimesNewRomanItMS" w:hAnsi="TimesNewRomanItMS" w:cs="TimesNewRomanItMS"/>
          <w:noProof/>
          <w:sz w:val="24"/>
          <w:szCs w:val="24"/>
          <w:lang w:eastAsia="en-AU"/>
        </w:rPr>
        <mc:AlternateContent>
          <mc:Choice Requires="wps">
            <w:drawing>
              <wp:anchor distT="0" distB="0" distL="114300" distR="114300" simplePos="0" relativeHeight="251662336" behindDoc="1" locked="0" layoutInCell="1" allowOverlap="1" wp14:anchorId="4769A8A1" wp14:editId="3B77015B">
                <wp:simplePos x="0" y="0"/>
                <wp:positionH relativeFrom="column">
                  <wp:posOffset>-57150</wp:posOffset>
                </wp:positionH>
                <wp:positionV relativeFrom="paragraph">
                  <wp:posOffset>352425</wp:posOffset>
                </wp:positionV>
                <wp:extent cx="6972300" cy="42767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276725"/>
                        </a:xfrm>
                        <a:prstGeom prst="rect">
                          <a:avLst/>
                        </a:prstGeom>
                        <a:solidFill>
                          <a:srgbClr val="FFFFFF"/>
                        </a:solidFill>
                        <a:ln w="9525">
                          <a:solidFill>
                            <a:srgbClr val="000000"/>
                          </a:solidFill>
                          <a:miter lim="800000"/>
                          <a:headEnd/>
                          <a:tailEnd/>
                        </a:ln>
                      </wps:spPr>
                      <wps:txbx>
                        <w:txbxContent>
                          <w:p w:rsidR="00330E9D" w:rsidRPr="00BE4955" w:rsidRDefault="00330E9D" w:rsidP="00330E9D">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5pt;margin-top:27.75pt;width:549pt;height:33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">
                <v:textbox>
                  <w:txbxContent>
                    <w:p w:rsidR="00330E9D" w:rsidRPr="00BE4955" w:rsidRDefault="00330E9D" w:rsidP="00330E9D">
                      <w:pPr>
                        <w:spacing w:line="360" w:lineRule="auto"/>
                      </w:pPr>
                    </w:p>
                  </w:txbxContent>
                </v:textbox>
              </v:shape>
            </w:pict>
          </mc:Fallback>
        </mc:AlternateContent>
      </w:r>
      <w:r w:rsidR="004161F1">
        <w:rPr>
          <w:rFonts w:ascii="TimesNewRomanItMS" w:hAnsi="TimesNewRomanItMS" w:cs="TimesNewRomanItMS"/>
          <w:b/>
          <w:sz w:val="24"/>
          <w:szCs w:val="24"/>
        </w:rPr>
        <w:t xml:space="preserve">Task 2- Creative Writing </w:t>
      </w:r>
    </w:p>
    <w:p w:rsidR="004859D9" w:rsidRDefault="004859D9" w:rsidP="00330E9D">
      <w:pPr>
        <w:tabs>
          <w:tab w:val="left" w:pos="4755"/>
        </w:tabs>
        <w:spacing w:line="360" w:lineRule="auto"/>
        <w:rPr>
          <w:rFonts w:cs="Times-Roman"/>
          <w:sz w:val="28"/>
          <w:szCs w:val="28"/>
        </w:rPr>
      </w:pPr>
      <w:r>
        <w:rPr>
          <w:rFonts w:ascii="TimesNewRomanItMS" w:hAnsi="TimesNewRomanItMS" w:cs="TimesNewRomanItMS"/>
          <w:noProof/>
          <w:sz w:val="24"/>
          <w:szCs w:val="24"/>
          <w:lang w:eastAsia="en-AU"/>
        </w:rPr>
        <w:drawing>
          <wp:anchor distT="0" distB="0" distL="114300" distR="114300" simplePos="0" relativeHeight="251664384" behindDoc="1" locked="0" layoutInCell="1" allowOverlap="1" wp14:anchorId="5B2BA80A" wp14:editId="34DA6C30">
            <wp:simplePos x="0" y="0"/>
            <wp:positionH relativeFrom="column">
              <wp:posOffset>164465</wp:posOffset>
            </wp:positionH>
            <wp:positionV relativeFrom="paragraph">
              <wp:posOffset>238760</wp:posOffset>
            </wp:positionV>
            <wp:extent cx="6645910" cy="131826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1318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59D9" w:rsidRDefault="004859D9" w:rsidP="004859D9">
      <w:pPr>
        <w:tabs>
          <w:tab w:val="left" w:pos="6765"/>
        </w:tabs>
        <w:spacing w:line="360" w:lineRule="auto"/>
        <w:rPr>
          <w:rFonts w:cs="Times-Roman"/>
          <w:sz w:val="28"/>
          <w:szCs w:val="28"/>
        </w:rPr>
      </w:pPr>
      <w:r>
        <w:rPr>
          <w:rFonts w:cs="Times-Roman"/>
          <w:sz w:val="28"/>
          <w:szCs w:val="28"/>
        </w:rPr>
        <w:tab/>
      </w:r>
    </w:p>
    <w:p w:rsidR="004859D9" w:rsidRDefault="004859D9" w:rsidP="00330E9D">
      <w:pPr>
        <w:tabs>
          <w:tab w:val="left" w:pos="4755"/>
        </w:tabs>
        <w:spacing w:line="360" w:lineRule="auto"/>
        <w:rPr>
          <w:rFonts w:cs="Times-Roman"/>
          <w:sz w:val="28"/>
          <w:szCs w:val="28"/>
        </w:rPr>
      </w:pPr>
    </w:p>
    <w:p w:rsidR="004859D9" w:rsidRDefault="004859D9" w:rsidP="00330E9D">
      <w:pPr>
        <w:tabs>
          <w:tab w:val="left" w:pos="4755"/>
        </w:tabs>
        <w:spacing w:line="360" w:lineRule="auto"/>
        <w:rPr>
          <w:rFonts w:cs="Times-Roman"/>
          <w:sz w:val="28"/>
          <w:szCs w:val="28"/>
        </w:rPr>
      </w:pPr>
    </w:p>
    <w:p w:rsidR="00267113" w:rsidRPr="00330E9D" w:rsidRDefault="00267113" w:rsidP="00330E9D">
      <w:pPr>
        <w:tabs>
          <w:tab w:val="left" w:pos="4755"/>
        </w:tabs>
        <w:spacing w:line="360" w:lineRule="auto"/>
        <w:rPr>
          <w:rFonts w:ascii="TimesNewRomanItMS" w:hAnsi="TimesNewRomanItMS" w:cs="TimesNewRomanItMS"/>
          <w:b/>
          <w:sz w:val="24"/>
          <w:szCs w:val="24"/>
        </w:rPr>
      </w:pPr>
      <w:r>
        <w:rPr>
          <w:rFonts w:ascii="TimesNewRomanItMS" w:hAnsi="TimesNewRomanItMS" w:cs="TimesNewRomanItMS"/>
          <w:noProof/>
          <w:sz w:val="24"/>
          <w:szCs w:val="24"/>
          <w:lang w:eastAsia="en-AU"/>
        </w:rPr>
        <w:drawing>
          <wp:anchor distT="0" distB="0" distL="114300" distR="114300" simplePos="0" relativeHeight="251660288" behindDoc="1" locked="0" layoutInCell="1" allowOverlap="1" wp14:anchorId="58B4E01E" wp14:editId="2E06C4E1">
            <wp:simplePos x="0" y="0"/>
            <wp:positionH relativeFrom="column">
              <wp:posOffset>0</wp:posOffset>
            </wp:positionH>
            <wp:positionV relativeFrom="paragraph">
              <wp:posOffset>59690</wp:posOffset>
            </wp:positionV>
            <wp:extent cx="6645910" cy="131826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7113">
        <w:rPr>
          <w:rFonts w:cs="Times-Roman"/>
          <w:sz w:val="28"/>
          <w:szCs w:val="28"/>
        </w:rPr>
        <w:t>Compose a creative piece that captures the significance of reme</w:t>
      </w:r>
      <w:r>
        <w:rPr>
          <w:rFonts w:cs="Times-Roman"/>
          <w:sz w:val="28"/>
          <w:szCs w:val="28"/>
        </w:rPr>
        <w:t xml:space="preserve">mbered places to the experience </w:t>
      </w:r>
      <w:r w:rsidRPr="00267113">
        <w:rPr>
          <w:rFonts w:cs="Times-Roman"/>
          <w:sz w:val="28"/>
          <w:szCs w:val="28"/>
        </w:rPr>
        <w:t>of belonging.</w:t>
      </w:r>
    </w:p>
    <w:p w:rsidR="00267113" w:rsidRPr="00267113" w:rsidRDefault="00267113" w:rsidP="00267113">
      <w:pPr>
        <w:tabs>
          <w:tab w:val="left" w:pos="1920"/>
        </w:tabs>
        <w:spacing w:line="360" w:lineRule="auto"/>
        <w:rPr>
          <w:rFonts w:cs="TimesNewRomanItMS"/>
          <w:sz w:val="28"/>
          <w:szCs w:val="28"/>
        </w:rPr>
      </w:pPr>
      <w:r w:rsidRPr="00267113">
        <w:rPr>
          <w:rFonts w:cs="Times-Roman"/>
          <w:sz w:val="28"/>
          <w:szCs w:val="28"/>
        </w:rPr>
        <w:t>You may use the visual image as stimulus for your creative writing.</w:t>
      </w:r>
    </w:p>
    <w:p w:rsidR="005B06E1" w:rsidRDefault="005B06E1" w:rsidP="004161F1">
      <w:pPr>
        <w:spacing w:line="360" w:lineRule="auto"/>
        <w:rPr>
          <w:rFonts w:ascii="TimesNewRomanItMS" w:hAnsi="TimesNewRomanItMS" w:cs="TimesNewRomanItMS"/>
          <w:b/>
          <w:sz w:val="24"/>
          <w:szCs w:val="24"/>
        </w:rPr>
      </w:pPr>
      <w:r>
        <w:rPr>
          <w:rFonts w:ascii="TimesNewRomanItMS" w:hAnsi="TimesNewRomanItMS" w:cs="TimesNewRomanItMS"/>
          <w:b/>
          <w:sz w:val="24"/>
          <w:szCs w:val="24"/>
        </w:rPr>
        <w:t xml:space="preserve">Response Length: </w:t>
      </w:r>
    </w:p>
    <w:p w:rsidR="005B06E1" w:rsidRDefault="00267113" w:rsidP="004161F1">
      <w:pPr>
        <w:spacing w:line="360" w:lineRule="auto"/>
        <w:rPr>
          <w:rFonts w:ascii="TimesNewRomanItMS" w:hAnsi="TimesNewRomanItMS" w:cs="TimesNewRomanItMS"/>
          <w:b/>
          <w:sz w:val="24"/>
          <w:szCs w:val="24"/>
        </w:rPr>
      </w:pPr>
      <w:r>
        <w:rPr>
          <w:rFonts w:ascii="TimesNewRomanItMS" w:hAnsi="TimesNewRomanItMS" w:cs="TimesNewRomanItMS"/>
          <w:b/>
          <w:sz w:val="24"/>
          <w:szCs w:val="24"/>
        </w:rPr>
        <w:t xml:space="preserve">Standard: </w:t>
      </w:r>
      <w:r>
        <w:rPr>
          <w:rFonts w:ascii="TimesNewRomanItMS" w:hAnsi="TimesNewRomanItMS" w:cs="TimesNewRomanItMS"/>
          <w:sz w:val="24"/>
          <w:szCs w:val="24"/>
        </w:rPr>
        <w:t>2 X A4 pages min</w:t>
      </w:r>
    </w:p>
    <w:p w:rsidR="00267113" w:rsidRPr="005B06E1" w:rsidRDefault="005B06E1" w:rsidP="004161F1">
      <w:pPr>
        <w:spacing w:line="360" w:lineRule="auto"/>
        <w:rPr>
          <w:rFonts w:ascii="TimesNewRomanItMS" w:hAnsi="TimesNewRomanItMS" w:cs="TimesNewRomanItMS"/>
          <w:b/>
          <w:sz w:val="24"/>
          <w:szCs w:val="24"/>
        </w:rPr>
      </w:pPr>
      <w:r>
        <w:rPr>
          <w:rFonts w:ascii="TimesNewRomanItMS" w:hAnsi="TimesNewRomanItMS" w:cs="TimesNewRomanItMS"/>
          <w:b/>
          <w:sz w:val="24"/>
          <w:szCs w:val="24"/>
        </w:rPr>
        <w:t>Advanced</w:t>
      </w:r>
      <w:r w:rsidR="00267113">
        <w:rPr>
          <w:rFonts w:ascii="TimesNewRomanItMS" w:hAnsi="TimesNewRomanItMS" w:cs="TimesNewRomanItMS"/>
          <w:b/>
          <w:sz w:val="24"/>
          <w:szCs w:val="24"/>
        </w:rPr>
        <w:t xml:space="preserve">: </w:t>
      </w:r>
      <w:r>
        <w:rPr>
          <w:rFonts w:ascii="TimesNewRomanItMS" w:hAnsi="TimesNewRomanItMS" w:cs="TimesNewRomanItMS"/>
          <w:sz w:val="24"/>
          <w:szCs w:val="24"/>
        </w:rPr>
        <w:t xml:space="preserve">3 X A4 pages </w:t>
      </w:r>
    </w:p>
    <w:p w:rsidR="00BC7EDB" w:rsidRDefault="00BC7EDB" w:rsidP="004161F1">
      <w:pPr>
        <w:spacing w:line="360" w:lineRule="auto"/>
        <w:rPr>
          <w:rFonts w:ascii="TimesNewRomanItMS" w:hAnsi="TimesNewRomanItMS" w:cs="TimesNewRomanItMS"/>
          <w:sz w:val="24"/>
          <w:szCs w:val="24"/>
        </w:rPr>
      </w:pPr>
    </w:p>
    <w:p w:rsidR="005B06E1" w:rsidRDefault="00267113" w:rsidP="004161F1">
      <w:pPr>
        <w:spacing w:line="360" w:lineRule="auto"/>
        <w:rPr>
          <w:rFonts w:ascii="TimesNewRomanItMS" w:hAnsi="TimesNewRomanItMS" w:cs="TimesNewRomanItMS"/>
          <w:sz w:val="24"/>
          <w:szCs w:val="24"/>
        </w:rPr>
      </w:pPr>
      <w:r>
        <w:rPr>
          <w:rFonts w:ascii="TimesNewRomanItMS" w:hAnsi="TimesNewRomanItMS" w:cs="TimesNewRomanItMS"/>
          <w:sz w:val="24"/>
          <w:szCs w:val="24"/>
        </w:rPr>
        <w:t xml:space="preserve">(Standard size 12 font) </w:t>
      </w:r>
    </w:p>
    <w:p w:rsidR="005B06E1" w:rsidRPr="005B06E1" w:rsidRDefault="005B06E1" w:rsidP="005B06E1">
      <w:pPr>
        <w:pStyle w:val="Default"/>
        <w:spacing w:before="40" w:after="40"/>
        <w:jc w:val="both"/>
        <w:rPr>
          <w:rFonts w:asciiTheme="minorHAnsi" w:hAnsiTheme="minorHAnsi"/>
          <w:sz w:val="20"/>
          <w:szCs w:val="20"/>
        </w:rPr>
      </w:pPr>
      <w:r w:rsidRPr="005B06E1">
        <w:rPr>
          <w:rFonts w:asciiTheme="minorHAnsi" w:hAnsiTheme="minorHAnsi"/>
          <w:b/>
          <w:sz w:val="28"/>
          <w:szCs w:val="28"/>
        </w:rPr>
        <w:t>Outcomes:</w:t>
      </w:r>
      <w:r w:rsidRPr="005B06E1">
        <w:rPr>
          <w:rFonts w:asciiTheme="minorHAnsi" w:hAnsiTheme="minorHAnsi"/>
          <w:bCs/>
          <w:sz w:val="28"/>
          <w:szCs w:val="28"/>
        </w:rPr>
        <w:t xml:space="preserve"> </w:t>
      </w:r>
      <w:r w:rsidRPr="005B06E1">
        <w:rPr>
          <w:rFonts w:asciiTheme="minorHAnsi" w:hAnsiTheme="minorHAnsi"/>
          <w:sz w:val="28"/>
          <w:szCs w:val="28"/>
        </w:rPr>
        <w:t>1, 8, 10, 11</w:t>
      </w:r>
      <w:r w:rsidRPr="005B06E1">
        <w:rPr>
          <w:rFonts w:asciiTheme="minorHAnsi" w:hAnsiTheme="minorHAnsi"/>
          <w:sz w:val="20"/>
          <w:szCs w:val="20"/>
        </w:rPr>
        <w:t xml:space="preserve"> </w:t>
      </w:r>
    </w:p>
    <w:p w:rsidR="005B06E1" w:rsidRPr="0033728D" w:rsidRDefault="005B06E1" w:rsidP="005B06E1">
      <w:pPr>
        <w:ind w:left="-1080" w:firstLine="1080"/>
        <w:jc w:val="both"/>
        <w:rPr>
          <w:bCs/>
          <w:sz w:val="28"/>
          <w:szCs w:val="28"/>
        </w:rPr>
      </w:pPr>
    </w:p>
    <w:p w:rsidR="00CA5C09" w:rsidRPr="00267113" w:rsidRDefault="00CA5C09" w:rsidP="004161F1">
      <w:pPr>
        <w:spacing w:line="360" w:lineRule="auto"/>
        <w:rPr>
          <w:b/>
          <w:noProof/>
          <w:lang w:eastAsia="en-AU"/>
        </w:rPr>
      </w:pPr>
      <w:r w:rsidRPr="00267113">
        <w:rPr>
          <w:rFonts w:ascii="TimesNewRomanItMS" w:hAnsi="TimesNewRomanItMS" w:cs="TimesNewRomanItMS"/>
          <w:sz w:val="24"/>
          <w:szCs w:val="24"/>
        </w:rPr>
        <w:br w:type="page"/>
      </w:r>
      <w:r w:rsidR="00267113" w:rsidRPr="00267113">
        <w:rPr>
          <w:rFonts w:ascii="TimesNewRomanItMS" w:hAnsi="TimesNewRomanItMS" w:cs="TimesNewRomanItMS"/>
          <w:b/>
          <w:sz w:val="24"/>
          <w:szCs w:val="24"/>
        </w:rPr>
        <w:lastRenderedPageBreak/>
        <w:t xml:space="preserve">Task 1 Marking Criteria </w:t>
      </w:r>
      <w:r w:rsidR="004B70E9" w:rsidRPr="00267113">
        <w:rPr>
          <w:b/>
          <w:noProof/>
          <w:lang w:eastAsia="en-AU"/>
        </w:rPr>
        <w:t xml:space="preserve"> </w:t>
      </w:r>
      <w:r w:rsidR="004B70E9" w:rsidRPr="00267113">
        <w:rPr>
          <w:b/>
          <w:noProof/>
          <w:lang w:eastAsia="en-AU"/>
        </w:rPr>
        <mc:AlternateContent>
          <mc:Choice Requires="wps">
            <w:drawing>
              <wp:anchor distT="0" distB="0" distL="114300" distR="114300" simplePos="0" relativeHeight="251658240" behindDoc="0" locked="0" layoutInCell="1" allowOverlap="1" wp14:anchorId="2D13EC8B" wp14:editId="70664F35">
                <wp:simplePos x="0" y="0"/>
                <wp:positionH relativeFrom="column">
                  <wp:posOffset>0</wp:posOffset>
                </wp:positionH>
                <wp:positionV relativeFrom="paragraph">
                  <wp:posOffset>0</wp:posOffset>
                </wp:positionV>
                <wp:extent cx="2147483645" cy="2147483645"/>
                <wp:effectExtent l="0" t="0" r="0" b="0"/>
                <wp:wrapNone/>
                <wp:docPr id="10" name="Rectangle 10"/>
                <wp:cNvGraphicFramePr/>
                <a:graphic xmlns:a="http://schemas.openxmlformats.org/drawingml/2006/main">
                  <a:graphicData uri="http://schemas.microsoft.com/office/word/2010/wordprocessingShape">
                    <wps:wsp>
                      <wps:cNvSpPr/>
                      <wps:spPr>
                        <a:xfrm>
                          <a:off x="0" y="0"/>
                          <a:ext cx="2147483645" cy="21474836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0;margin-top:0;width:169093.2pt;height:169093.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" fillcolor="#4f81bd [3204]" strokecolor="#243f60 [1604]" strokeweight="2pt"/>
            </w:pict>
          </mc:Fallback>
        </mc:AlternateContent>
      </w:r>
    </w:p>
    <w:tbl>
      <w:tblPr>
        <w:tblpPr w:leftFromText="180" w:rightFromText="180" w:vertAnchor="text" w:horzAnchor="margin" w:tblpY="631"/>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1980"/>
      </w:tblGrid>
      <w:tr w:rsidR="00CA5C09" w:rsidRPr="008661DE" w:rsidTr="00CA5C09">
        <w:tc>
          <w:tcPr>
            <w:tcW w:w="9000" w:type="dxa"/>
          </w:tcPr>
          <w:p w:rsidR="00CA5C09" w:rsidRPr="008661DE" w:rsidRDefault="00CA5C09" w:rsidP="00CA5C09">
            <w:pPr>
              <w:jc w:val="center"/>
              <w:rPr>
                <w:b/>
              </w:rPr>
            </w:pPr>
            <w:r w:rsidRPr="008661DE">
              <w:rPr>
                <w:b/>
              </w:rPr>
              <w:t>CRITERIA</w:t>
            </w:r>
          </w:p>
        </w:tc>
        <w:tc>
          <w:tcPr>
            <w:tcW w:w="1980" w:type="dxa"/>
          </w:tcPr>
          <w:p w:rsidR="00CA5C09" w:rsidRPr="008661DE" w:rsidRDefault="00CA5C09" w:rsidP="00CA5C09">
            <w:pPr>
              <w:jc w:val="center"/>
              <w:rPr>
                <w:b/>
              </w:rPr>
            </w:pPr>
            <w:r w:rsidRPr="008661DE">
              <w:rPr>
                <w:b/>
              </w:rPr>
              <w:t>MARKS</w:t>
            </w:r>
          </w:p>
        </w:tc>
      </w:tr>
      <w:tr w:rsidR="00CA5C09" w:rsidRPr="008661DE" w:rsidTr="00CA5C09">
        <w:tc>
          <w:tcPr>
            <w:tcW w:w="9000" w:type="dxa"/>
          </w:tcPr>
          <w:p w:rsidR="00CA5C09" w:rsidRPr="008661DE" w:rsidRDefault="00CA5C09" w:rsidP="00CA5C09">
            <w:pPr>
              <w:numPr>
                <w:ilvl w:val="0"/>
                <w:numId w:val="2"/>
              </w:numPr>
              <w:spacing w:after="0" w:line="240" w:lineRule="auto"/>
              <w:jc w:val="both"/>
              <w:rPr>
                <w:bCs/>
              </w:rPr>
            </w:pPr>
            <w:r w:rsidRPr="008661DE">
              <w:rPr>
                <w:bCs/>
              </w:rPr>
              <w:t>demonstrates a sophisticated and perceptive understanding of the concept of ‘Belonging’</w:t>
            </w:r>
          </w:p>
          <w:p w:rsidR="00CA5C09" w:rsidRPr="008661DE" w:rsidRDefault="00CA5C09" w:rsidP="00CA5C09">
            <w:pPr>
              <w:pStyle w:val="BodyText"/>
              <w:numPr>
                <w:ilvl w:val="0"/>
                <w:numId w:val="2"/>
              </w:numPr>
              <w:spacing w:after="0"/>
              <w:rPr>
                <w:bCs/>
                <w:sz w:val="22"/>
                <w:szCs w:val="22"/>
              </w:rPr>
            </w:pPr>
            <w:r w:rsidRPr="008661DE">
              <w:rPr>
                <w:bCs/>
                <w:sz w:val="22"/>
                <w:szCs w:val="22"/>
              </w:rPr>
              <w:t xml:space="preserve">demonstrates extensive </w:t>
            </w:r>
            <w:r>
              <w:rPr>
                <w:bCs/>
                <w:sz w:val="22"/>
                <w:szCs w:val="22"/>
              </w:rPr>
              <w:t>knowledge</w:t>
            </w:r>
            <w:r w:rsidRPr="008661DE">
              <w:rPr>
                <w:bCs/>
                <w:sz w:val="22"/>
                <w:szCs w:val="22"/>
              </w:rPr>
              <w:t xml:space="preserve"> of</w:t>
            </w:r>
            <w:r>
              <w:rPr>
                <w:bCs/>
                <w:sz w:val="22"/>
                <w:szCs w:val="22"/>
              </w:rPr>
              <w:t xml:space="preserve"> set text</w:t>
            </w:r>
          </w:p>
          <w:p w:rsidR="00CA5C09" w:rsidRPr="008661DE" w:rsidRDefault="00CA5C09" w:rsidP="00CA5C09">
            <w:pPr>
              <w:pStyle w:val="BodyText"/>
              <w:numPr>
                <w:ilvl w:val="0"/>
                <w:numId w:val="2"/>
              </w:numPr>
              <w:spacing w:after="0"/>
              <w:rPr>
                <w:bCs/>
                <w:sz w:val="22"/>
                <w:szCs w:val="22"/>
              </w:rPr>
            </w:pPr>
            <w:r>
              <w:rPr>
                <w:bCs/>
                <w:sz w:val="22"/>
                <w:szCs w:val="22"/>
              </w:rPr>
              <w:t>analyses the selected text</w:t>
            </w:r>
            <w:r w:rsidRPr="008661DE">
              <w:rPr>
                <w:bCs/>
                <w:sz w:val="22"/>
                <w:szCs w:val="22"/>
              </w:rPr>
              <w:t xml:space="preserve"> with authority and clarity</w:t>
            </w:r>
          </w:p>
          <w:p w:rsidR="00CA5C09" w:rsidRPr="008661DE" w:rsidRDefault="00CA5C09" w:rsidP="00CA5C09">
            <w:pPr>
              <w:pStyle w:val="BodyText"/>
              <w:numPr>
                <w:ilvl w:val="0"/>
                <w:numId w:val="2"/>
              </w:numPr>
              <w:spacing w:after="0"/>
              <w:rPr>
                <w:bCs/>
                <w:sz w:val="22"/>
                <w:szCs w:val="22"/>
              </w:rPr>
            </w:pPr>
            <w:r w:rsidRPr="008661DE">
              <w:rPr>
                <w:bCs/>
                <w:sz w:val="22"/>
                <w:szCs w:val="22"/>
              </w:rPr>
              <w:t>demonstrates an insightful understanding of the connections between texts and how these texts communicate meaning</w:t>
            </w:r>
          </w:p>
          <w:p w:rsidR="00CA5C09" w:rsidRPr="008661DE" w:rsidRDefault="00CA5C09" w:rsidP="00CA5C09">
            <w:pPr>
              <w:pStyle w:val="BodyText"/>
              <w:numPr>
                <w:ilvl w:val="0"/>
                <w:numId w:val="2"/>
              </w:numPr>
              <w:spacing w:after="0"/>
              <w:rPr>
                <w:bCs/>
                <w:sz w:val="22"/>
                <w:szCs w:val="22"/>
              </w:rPr>
            </w:pPr>
            <w:r>
              <w:rPr>
                <w:bCs/>
                <w:sz w:val="22"/>
                <w:szCs w:val="22"/>
              </w:rPr>
              <w:t>Engages with the text</w:t>
            </w:r>
            <w:r w:rsidRPr="008661DE">
              <w:rPr>
                <w:bCs/>
                <w:sz w:val="22"/>
                <w:szCs w:val="22"/>
              </w:rPr>
              <w:t xml:space="preserve"> through a sophisticated personal response</w:t>
            </w:r>
          </w:p>
        </w:tc>
        <w:tc>
          <w:tcPr>
            <w:tcW w:w="1980" w:type="dxa"/>
          </w:tcPr>
          <w:p w:rsidR="00CA5C09" w:rsidRDefault="00CA5C09" w:rsidP="00CA5C09">
            <w:pPr>
              <w:jc w:val="center"/>
              <w:rPr>
                <w:bCs/>
              </w:rPr>
            </w:pPr>
            <w:r>
              <w:rPr>
                <w:bCs/>
              </w:rPr>
              <w:t>18-20</w:t>
            </w:r>
          </w:p>
          <w:p w:rsidR="00CA5C09" w:rsidRPr="008661DE" w:rsidRDefault="00CA5C09" w:rsidP="00CA5C09">
            <w:pPr>
              <w:jc w:val="center"/>
              <w:rPr>
                <w:bCs/>
              </w:rPr>
            </w:pPr>
            <w:r>
              <w:rPr>
                <w:bCs/>
              </w:rPr>
              <w:t>A Range</w:t>
            </w:r>
          </w:p>
        </w:tc>
      </w:tr>
      <w:tr w:rsidR="00CA5C09" w:rsidRPr="008661DE" w:rsidTr="00CA5C09">
        <w:tc>
          <w:tcPr>
            <w:tcW w:w="9000" w:type="dxa"/>
          </w:tcPr>
          <w:p w:rsidR="00CA5C09" w:rsidRPr="008661DE" w:rsidRDefault="00CA5C09" w:rsidP="00CA5C09">
            <w:pPr>
              <w:pStyle w:val="BodyText"/>
              <w:numPr>
                <w:ilvl w:val="0"/>
                <w:numId w:val="2"/>
              </w:numPr>
              <w:spacing w:after="0"/>
              <w:rPr>
                <w:bCs/>
                <w:sz w:val="22"/>
                <w:szCs w:val="22"/>
              </w:rPr>
            </w:pPr>
            <w:r w:rsidRPr="008661DE">
              <w:rPr>
                <w:bCs/>
                <w:sz w:val="22"/>
                <w:szCs w:val="22"/>
              </w:rPr>
              <w:t>demonstrates an effective understanding and confident discussion of the concept of ‘Belonging’</w:t>
            </w:r>
          </w:p>
          <w:p w:rsidR="00CA5C09" w:rsidRPr="008661DE" w:rsidRDefault="00CA5C09" w:rsidP="00CA5C09">
            <w:pPr>
              <w:pStyle w:val="BodyText"/>
              <w:numPr>
                <w:ilvl w:val="0"/>
                <w:numId w:val="2"/>
              </w:numPr>
              <w:spacing w:after="0"/>
              <w:rPr>
                <w:bCs/>
                <w:sz w:val="22"/>
                <w:szCs w:val="22"/>
              </w:rPr>
            </w:pPr>
            <w:r w:rsidRPr="008661DE">
              <w:rPr>
                <w:bCs/>
                <w:sz w:val="22"/>
                <w:szCs w:val="22"/>
              </w:rPr>
              <w:t xml:space="preserve">demonstrates effective </w:t>
            </w:r>
            <w:r>
              <w:rPr>
                <w:bCs/>
                <w:sz w:val="22"/>
                <w:szCs w:val="22"/>
              </w:rPr>
              <w:t>knowledge of set text</w:t>
            </w:r>
          </w:p>
          <w:p w:rsidR="00CA5C09" w:rsidRPr="008661DE" w:rsidRDefault="00CA5C09" w:rsidP="00CA5C09">
            <w:pPr>
              <w:numPr>
                <w:ilvl w:val="0"/>
                <w:numId w:val="2"/>
              </w:numPr>
              <w:spacing w:after="0" w:line="240" w:lineRule="auto"/>
              <w:jc w:val="both"/>
              <w:rPr>
                <w:bCs/>
              </w:rPr>
            </w:pPr>
            <w:r>
              <w:rPr>
                <w:bCs/>
              </w:rPr>
              <w:t>analyses the selected text</w:t>
            </w:r>
            <w:r w:rsidRPr="008661DE">
              <w:rPr>
                <w:bCs/>
              </w:rPr>
              <w:t xml:space="preserve"> with confidence</w:t>
            </w:r>
          </w:p>
          <w:p w:rsidR="00CA5C09" w:rsidRPr="008661DE" w:rsidRDefault="00CA5C09" w:rsidP="00CA5C09">
            <w:pPr>
              <w:pStyle w:val="BodyText"/>
              <w:numPr>
                <w:ilvl w:val="0"/>
                <w:numId w:val="2"/>
              </w:numPr>
              <w:spacing w:after="0"/>
              <w:rPr>
                <w:bCs/>
                <w:sz w:val="22"/>
                <w:szCs w:val="22"/>
              </w:rPr>
            </w:pPr>
            <w:r w:rsidRPr="008661DE">
              <w:rPr>
                <w:bCs/>
                <w:sz w:val="22"/>
                <w:szCs w:val="22"/>
              </w:rPr>
              <w:t>demonstrates a confident and well developed understanding of the connections between texts and how these texts communicate meaning</w:t>
            </w:r>
          </w:p>
          <w:p w:rsidR="00CA5C09" w:rsidRPr="008661DE" w:rsidRDefault="00CA5C09" w:rsidP="00CA5C09">
            <w:pPr>
              <w:numPr>
                <w:ilvl w:val="0"/>
                <w:numId w:val="2"/>
              </w:numPr>
              <w:spacing w:after="0" w:line="240" w:lineRule="auto"/>
              <w:jc w:val="both"/>
              <w:rPr>
                <w:bCs/>
              </w:rPr>
            </w:pPr>
            <w:r>
              <w:rPr>
                <w:bCs/>
              </w:rPr>
              <w:t>Engages with the text</w:t>
            </w:r>
            <w:r w:rsidRPr="008661DE">
              <w:rPr>
                <w:bCs/>
              </w:rPr>
              <w:t xml:space="preserve"> through an effective personal response. </w:t>
            </w:r>
          </w:p>
        </w:tc>
        <w:tc>
          <w:tcPr>
            <w:tcW w:w="1980" w:type="dxa"/>
          </w:tcPr>
          <w:p w:rsidR="00CA5C09" w:rsidRDefault="00CA5C09" w:rsidP="00CA5C09">
            <w:pPr>
              <w:jc w:val="center"/>
              <w:rPr>
                <w:bCs/>
              </w:rPr>
            </w:pPr>
            <w:r>
              <w:rPr>
                <w:bCs/>
              </w:rPr>
              <w:t>15-17</w:t>
            </w:r>
          </w:p>
          <w:p w:rsidR="00CA5C09" w:rsidRPr="008661DE" w:rsidRDefault="00CA5C09" w:rsidP="00CA5C09">
            <w:pPr>
              <w:jc w:val="center"/>
              <w:rPr>
                <w:bCs/>
              </w:rPr>
            </w:pPr>
            <w:r>
              <w:rPr>
                <w:bCs/>
              </w:rPr>
              <w:t>B Range</w:t>
            </w:r>
          </w:p>
        </w:tc>
      </w:tr>
      <w:tr w:rsidR="00CA5C09" w:rsidRPr="008661DE" w:rsidTr="00CA5C09">
        <w:tc>
          <w:tcPr>
            <w:tcW w:w="9000" w:type="dxa"/>
          </w:tcPr>
          <w:p w:rsidR="00CA5C09" w:rsidRPr="008661DE" w:rsidRDefault="00CA5C09" w:rsidP="00CA5C09">
            <w:pPr>
              <w:pStyle w:val="BodyText"/>
              <w:numPr>
                <w:ilvl w:val="0"/>
                <w:numId w:val="2"/>
              </w:numPr>
              <w:spacing w:after="0"/>
              <w:rPr>
                <w:bCs/>
                <w:sz w:val="22"/>
                <w:szCs w:val="22"/>
              </w:rPr>
            </w:pPr>
            <w:r w:rsidRPr="008661DE">
              <w:rPr>
                <w:bCs/>
                <w:sz w:val="22"/>
                <w:szCs w:val="22"/>
              </w:rPr>
              <w:t>demonstrates a sound understanding of the concept of ‘Belonging’</w:t>
            </w:r>
          </w:p>
          <w:p w:rsidR="00CA5C09" w:rsidRPr="008661DE" w:rsidRDefault="00CA5C09" w:rsidP="00CA5C09">
            <w:pPr>
              <w:pStyle w:val="BodyText"/>
              <w:numPr>
                <w:ilvl w:val="0"/>
                <w:numId w:val="2"/>
              </w:numPr>
              <w:spacing w:after="0"/>
              <w:rPr>
                <w:bCs/>
                <w:sz w:val="22"/>
                <w:szCs w:val="22"/>
              </w:rPr>
            </w:pPr>
            <w:r w:rsidRPr="008661DE">
              <w:rPr>
                <w:bCs/>
                <w:sz w:val="22"/>
                <w:szCs w:val="22"/>
              </w:rPr>
              <w:t xml:space="preserve">demonstrates </w:t>
            </w:r>
            <w:r>
              <w:rPr>
                <w:bCs/>
                <w:sz w:val="22"/>
                <w:szCs w:val="22"/>
              </w:rPr>
              <w:t xml:space="preserve">sound knowledge </w:t>
            </w:r>
            <w:r w:rsidRPr="008661DE">
              <w:rPr>
                <w:bCs/>
                <w:sz w:val="22"/>
                <w:szCs w:val="22"/>
              </w:rPr>
              <w:t xml:space="preserve">of </w:t>
            </w:r>
            <w:r>
              <w:rPr>
                <w:bCs/>
                <w:sz w:val="22"/>
                <w:szCs w:val="22"/>
              </w:rPr>
              <w:t>set text</w:t>
            </w:r>
          </w:p>
          <w:p w:rsidR="00CA5C09" w:rsidRPr="008661DE" w:rsidRDefault="00CA5C09" w:rsidP="00CA5C09">
            <w:pPr>
              <w:pStyle w:val="BodyText"/>
              <w:numPr>
                <w:ilvl w:val="0"/>
                <w:numId w:val="2"/>
              </w:numPr>
              <w:spacing w:after="0"/>
              <w:rPr>
                <w:bCs/>
                <w:sz w:val="22"/>
                <w:szCs w:val="22"/>
              </w:rPr>
            </w:pPr>
            <w:r>
              <w:rPr>
                <w:bCs/>
                <w:sz w:val="22"/>
                <w:szCs w:val="22"/>
              </w:rPr>
              <w:t xml:space="preserve">analyses selected text </w:t>
            </w:r>
            <w:r w:rsidRPr="008661DE">
              <w:rPr>
                <w:bCs/>
                <w:sz w:val="22"/>
                <w:szCs w:val="22"/>
              </w:rPr>
              <w:t>with some technical understanding</w:t>
            </w:r>
          </w:p>
          <w:p w:rsidR="00CA5C09" w:rsidRPr="008661DE" w:rsidRDefault="00CA5C09" w:rsidP="00CA5C09">
            <w:pPr>
              <w:pStyle w:val="BodyText"/>
              <w:numPr>
                <w:ilvl w:val="0"/>
                <w:numId w:val="2"/>
              </w:numPr>
              <w:spacing w:after="0"/>
              <w:rPr>
                <w:bCs/>
                <w:sz w:val="22"/>
                <w:szCs w:val="22"/>
              </w:rPr>
            </w:pPr>
            <w:r w:rsidRPr="008661DE">
              <w:rPr>
                <w:bCs/>
                <w:sz w:val="22"/>
                <w:szCs w:val="22"/>
              </w:rPr>
              <w:t>demonstrates a satisfactory understanding of the connections between texts and how these texts communicate meaning</w:t>
            </w:r>
          </w:p>
          <w:p w:rsidR="00CA5C09" w:rsidRPr="008661DE" w:rsidRDefault="00CA5C09" w:rsidP="00CA5C09">
            <w:pPr>
              <w:pStyle w:val="BodyText"/>
              <w:numPr>
                <w:ilvl w:val="0"/>
                <w:numId w:val="2"/>
              </w:numPr>
              <w:spacing w:after="0"/>
              <w:rPr>
                <w:bCs/>
                <w:sz w:val="22"/>
                <w:szCs w:val="22"/>
              </w:rPr>
            </w:pPr>
            <w:r>
              <w:rPr>
                <w:sz w:val="22"/>
                <w:szCs w:val="22"/>
              </w:rPr>
              <w:t>Engages with the text</w:t>
            </w:r>
            <w:r w:rsidRPr="008661DE">
              <w:rPr>
                <w:sz w:val="22"/>
                <w:szCs w:val="22"/>
              </w:rPr>
              <w:t xml:space="preserve"> through a sound personal response.</w:t>
            </w:r>
          </w:p>
        </w:tc>
        <w:tc>
          <w:tcPr>
            <w:tcW w:w="1980" w:type="dxa"/>
          </w:tcPr>
          <w:p w:rsidR="00CA5C09" w:rsidRDefault="00CA5C09" w:rsidP="00CA5C09">
            <w:pPr>
              <w:jc w:val="center"/>
              <w:rPr>
                <w:bCs/>
              </w:rPr>
            </w:pPr>
            <w:r>
              <w:rPr>
                <w:bCs/>
              </w:rPr>
              <w:t>10-14</w:t>
            </w:r>
          </w:p>
          <w:p w:rsidR="00CA5C09" w:rsidRPr="008661DE" w:rsidRDefault="00CA5C09" w:rsidP="00CA5C09">
            <w:pPr>
              <w:jc w:val="center"/>
              <w:rPr>
                <w:bCs/>
              </w:rPr>
            </w:pPr>
            <w:r>
              <w:rPr>
                <w:bCs/>
              </w:rPr>
              <w:t>C Range</w:t>
            </w:r>
          </w:p>
        </w:tc>
      </w:tr>
      <w:tr w:rsidR="00CA5C09" w:rsidRPr="008661DE" w:rsidTr="00CA5C09">
        <w:tc>
          <w:tcPr>
            <w:tcW w:w="9000" w:type="dxa"/>
          </w:tcPr>
          <w:p w:rsidR="00CA5C09" w:rsidRPr="008661DE" w:rsidRDefault="00CA5C09" w:rsidP="00CA5C09">
            <w:pPr>
              <w:pStyle w:val="BodyText"/>
              <w:numPr>
                <w:ilvl w:val="0"/>
                <w:numId w:val="2"/>
              </w:numPr>
              <w:spacing w:after="0"/>
              <w:rPr>
                <w:bCs/>
                <w:sz w:val="22"/>
                <w:szCs w:val="22"/>
              </w:rPr>
            </w:pPr>
            <w:r w:rsidRPr="008661DE">
              <w:rPr>
                <w:bCs/>
                <w:sz w:val="22"/>
                <w:szCs w:val="22"/>
              </w:rPr>
              <w:t>demonstrates a generalised understanding of the concept of ‘Belonging’</w:t>
            </w:r>
          </w:p>
          <w:p w:rsidR="00CA5C09" w:rsidRPr="008661DE" w:rsidRDefault="00CA5C09" w:rsidP="00CA5C09">
            <w:pPr>
              <w:pStyle w:val="BodyText"/>
              <w:numPr>
                <w:ilvl w:val="0"/>
                <w:numId w:val="2"/>
              </w:numPr>
              <w:spacing w:after="0"/>
              <w:rPr>
                <w:bCs/>
                <w:sz w:val="22"/>
                <w:szCs w:val="22"/>
              </w:rPr>
            </w:pPr>
            <w:r w:rsidRPr="008661DE">
              <w:rPr>
                <w:bCs/>
                <w:sz w:val="22"/>
                <w:szCs w:val="22"/>
              </w:rPr>
              <w:t xml:space="preserve">demonstrates </w:t>
            </w:r>
            <w:r>
              <w:rPr>
                <w:bCs/>
                <w:sz w:val="22"/>
                <w:szCs w:val="22"/>
              </w:rPr>
              <w:t>basic knowledge of set text</w:t>
            </w:r>
          </w:p>
          <w:p w:rsidR="00CA5C09" w:rsidRPr="008661DE" w:rsidRDefault="00CA5C09" w:rsidP="00CA5C09">
            <w:pPr>
              <w:pStyle w:val="BodyText"/>
              <w:numPr>
                <w:ilvl w:val="0"/>
                <w:numId w:val="2"/>
              </w:numPr>
              <w:spacing w:after="0"/>
              <w:rPr>
                <w:bCs/>
                <w:sz w:val="22"/>
                <w:szCs w:val="22"/>
              </w:rPr>
            </w:pPr>
            <w:r>
              <w:rPr>
                <w:bCs/>
                <w:sz w:val="22"/>
                <w:szCs w:val="22"/>
              </w:rPr>
              <w:t>analyses selected text</w:t>
            </w:r>
            <w:r w:rsidRPr="008661DE">
              <w:rPr>
                <w:bCs/>
                <w:sz w:val="22"/>
                <w:szCs w:val="22"/>
              </w:rPr>
              <w:t xml:space="preserve"> with a little understanding of the techniques used</w:t>
            </w:r>
          </w:p>
          <w:p w:rsidR="00CA5C09" w:rsidRPr="008661DE" w:rsidRDefault="00CA5C09" w:rsidP="00CA5C09">
            <w:pPr>
              <w:pStyle w:val="BodyText"/>
              <w:numPr>
                <w:ilvl w:val="0"/>
                <w:numId w:val="2"/>
              </w:numPr>
              <w:spacing w:after="0"/>
              <w:rPr>
                <w:bCs/>
                <w:sz w:val="22"/>
                <w:szCs w:val="22"/>
              </w:rPr>
            </w:pPr>
            <w:r w:rsidRPr="008661DE">
              <w:rPr>
                <w:bCs/>
                <w:sz w:val="22"/>
                <w:szCs w:val="22"/>
              </w:rPr>
              <w:t>demonstrates some generalized understanding of the connections between texts and how they communicate meaning</w:t>
            </w:r>
          </w:p>
          <w:p w:rsidR="00CA5C09" w:rsidRPr="008661DE" w:rsidRDefault="00CA5C09" w:rsidP="00CA5C09">
            <w:pPr>
              <w:numPr>
                <w:ilvl w:val="0"/>
                <w:numId w:val="2"/>
              </w:numPr>
              <w:spacing w:after="0" w:line="240" w:lineRule="auto"/>
              <w:jc w:val="both"/>
              <w:rPr>
                <w:bCs/>
              </w:rPr>
            </w:pPr>
            <w:r>
              <w:t>Engages with the text</w:t>
            </w:r>
            <w:r w:rsidRPr="008661DE">
              <w:t xml:space="preserve"> through a vague personal response.</w:t>
            </w:r>
          </w:p>
        </w:tc>
        <w:tc>
          <w:tcPr>
            <w:tcW w:w="1980" w:type="dxa"/>
          </w:tcPr>
          <w:p w:rsidR="00CA5C09" w:rsidRDefault="00CA5C09" w:rsidP="00CA5C09">
            <w:pPr>
              <w:jc w:val="center"/>
              <w:rPr>
                <w:bCs/>
              </w:rPr>
            </w:pPr>
            <w:r>
              <w:rPr>
                <w:bCs/>
              </w:rPr>
              <w:t>5-9</w:t>
            </w:r>
          </w:p>
          <w:p w:rsidR="00CA5C09" w:rsidRPr="008661DE" w:rsidRDefault="00CA5C09" w:rsidP="00CA5C09">
            <w:pPr>
              <w:jc w:val="center"/>
              <w:rPr>
                <w:bCs/>
              </w:rPr>
            </w:pPr>
            <w:r>
              <w:rPr>
                <w:bCs/>
              </w:rPr>
              <w:t>D Range</w:t>
            </w:r>
          </w:p>
        </w:tc>
      </w:tr>
      <w:tr w:rsidR="00CA5C09" w:rsidRPr="008661DE" w:rsidTr="00CA5C09">
        <w:tc>
          <w:tcPr>
            <w:tcW w:w="9000" w:type="dxa"/>
          </w:tcPr>
          <w:p w:rsidR="00CA5C09" w:rsidRPr="008661DE" w:rsidRDefault="00CA5C09" w:rsidP="00CA5C09">
            <w:pPr>
              <w:pStyle w:val="BodyText"/>
              <w:numPr>
                <w:ilvl w:val="0"/>
                <w:numId w:val="2"/>
              </w:numPr>
              <w:spacing w:after="0"/>
              <w:rPr>
                <w:bCs/>
                <w:sz w:val="22"/>
                <w:szCs w:val="22"/>
              </w:rPr>
            </w:pPr>
            <w:r w:rsidRPr="008661DE">
              <w:rPr>
                <w:bCs/>
                <w:sz w:val="22"/>
                <w:szCs w:val="22"/>
              </w:rPr>
              <w:t>demonstrates an elementary understanding of the concept of ‘Belonging’</w:t>
            </w:r>
          </w:p>
          <w:p w:rsidR="00CA5C09" w:rsidRPr="008661DE" w:rsidRDefault="00CA5C09" w:rsidP="00CA5C09">
            <w:pPr>
              <w:pStyle w:val="BodyText"/>
              <w:numPr>
                <w:ilvl w:val="0"/>
                <w:numId w:val="2"/>
              </w:numPr>
              <w:spacing w:after="0"/>
              <w:rPr>
                <w:bCs/>
                <w:sz w:val="22"/>
                <w:szCs w:val="22"/>
              </w:rPr>
            </w:pPr>
            <w:r w:rsidRPr="008661DE">
              <w:rPr>
                <w:bCs/>
                <w:sz w:val="22"/>
                <w:szCs w:val="22"/>
              </w:rPr>
              <w:t xml:space="preserve">demonstrates </w:t>
            </w:r>
            <w:r>
              <w:rPr>
                <w:bCs/>
                <w:sz w:val="22"/>
                <w:szCs w:val="22"/>
              </w:rPr>
              <w:t>limited knowledge of set text</w:t>
            </w:r>
          </w:p>
          <w:p w:rsidR="00CA5C09" w:rsidRPr="008661DE" w:rsidRDefault="00CA5C09" w:rsidP="00CA5C09">
            <w:pPr>
              <w:pStyle w:val="BodyText"/>
              <w:numPr>
                <w:ilvl w:val="0"/>
                <w:numId w:val="2"/>
              </w:numPr>
              <w:spacing w:after="0"/>
              <w:rPr>
                <w:bCs/>
                <w:sz w:val="22"/>
                <w:szCs w:val="22"/>
              </w:rPr>
            </w:pPr>
            <w:r w:rsidRPr="008661DE">
              <w:rPr>
                <w:bCs/>
                <w:sz w:val="22"/>
                <w:szCs w:val="22"/>
              </w:rPr>
              <w:t>demonstrates few skills in th</w:t>
            </w:r>
            <w:r>
              <w:rPr>
                <w:bCs/>
                <w:sz w:val="22"/>
                <w:szCs w:val="22"/>
              </w:rPr>
              <w:t>e analysis of the selected text</w:t>
            </w:r>
          </w:p>
          <w:p w:rsidR="00CA5C09" w:rsidRPr="008661DE" w:rsidRDefault="00CA5C09" w:rsidP="00CA5C09">
            <w:pPr>
              <w:pStyle w:val="BodyText"/>
              <w:numPr>
                <w:ilvl w:val="0"/>
                <w:numId w:val="2"/>
              </w:numPr>
              <w:spacing w:after="0"/>
              <w:rPr>
                <w:bCs/>
                <w:sz w:val="22"/>
                <w:szCs w:val="22"/>
              </w:rPr>
            </w:pPr>
            <w:r w:rsidRPr="008661DE">
              <w:rPr>
                <w:bCs/>
                <w:sz w:val="22"/>
                <w:szCs w:val="22"/>
              </w:rPr>
              <w:t>makes few useful connections between the texts and how they communicate meaning</w:t>
            </w:r>
          </w:p>
          <w:p w:rsidR="00CA5C09" w:rsidRPr="008661DE" w:rsidRDefault="00CA5C09" w:rsidP="00CA5C09">
            <w:pPr>
              <w:numPr>
                <w:ilvl w:val="0"/>
                <w:numId w:val="2"/>
              </w:numPr>
              <w:spacing w:after="0" w:line="240" w:lineRule="auto"/>
              <w:jc w:val="both"/>
              <w:rPr>
                <w:bCs/>
              </w:rPr>
            </w:pPr>
            <w:r>
              <w:t>Engages with the text</w:t>
            </w:r>
            <w:r w:rsidRPr="008661DE">
              <w:t xml:space="preserve"> through a simplistic personal response.</w:t>
            </w:r>
          </w:p>
        </w:tc>
        <w:tc>
          <w:tcPr>
            <w:tcW w:w="1980" w:type="dxa"/>
          </w:tcPr>
          <w:p w:rsidR="00CA5C09" w:rsidRDefault="00CA5C09" w:rsidP="00CA5C09">
            <w:pPr>
              <w:jc w:val="center"/>
              <w:rPr>
                <w:bCs/>
              </w:rPr>
            </w:pPr>
            <w:r w:rsidRPr="008661DE">
              <w:rPr>
                <w:bCs/>
              </w:rPr>
              <w:t>0-</w:t>
            </w:r>
            <w:r>
              <w:rPr>
                <w:bCs/>
              </w:rPr>
              <w:t>4</w:t>
            </w:r>
          </w:p>
          <w:p w:rsidR="00CA5C09" w:rsidRPr="008661DE" w:rsidRDefault="00CA5C09" w:rsidP="00CA5C09">
            <w:pPr>
              <w:jc w:val="center"/>
              <w:rPr>
                <w:bCs/>
              </w:rPr>
            </w:pPr>
            <w:r>
              <w:rPr>
                <w:bCs/>
              </w:rPr>
              <w:t>E Range</w:t>
            </w:r>
          </w:p>
        </w:tc>
      </w:tr>
    </w:tbl>
    <w:p w:rsidR="00CA5C09" w:rsidRPr="00CA5C09" w:rsidRDefault="00CA5C09" w:rsidP="00CA5C09">
      <w:pPr>
        <w:rPr>
          <w:rFonts w:ascii="TimesNewRomanItMS" w:hAnsi="TimesNewRomanItMS" w:cs="TimesNewRomanItMS"/>
          <w:b/>
        </w:rPr>
      </w:pPr>
      <w:r w:rsidRPr="00CA5C09">
        <w:rPr>
          <w:rFonts w:ascii="TimesNewRomanItMS" w:hAnsi="TimesNewRomanItMS" w:cs="TimesNewRomanItMS"/>
          <w:b/>
          <w:sz w:val="24"/>
          <w:szCs w:val="24"/>
        </w:rPr>
        <w:t xml:space="preserve"> </w:t>
      </w:r>
      <w:r w:rsidRPr="00CA5C09">
        <w:rPr>
          <w:rFonts w:ascii="TimesNewRomanItMS" w:hAnsi="TimesNewRomanItMS" w:cs="TimesNewRomanItMS"/>
          <w:b/>
        </w:rPr>
        <w:t xml:space="preserve">You will be assessed on the following scale </w:t>
      </w:r>
    </w:p>
    <w:p w:rsidR="004B70E9" w:rsidRPr="004B70E9" w:rsidRDefault="004B70E9" w:rsidP="004B70E9">
      <w:pPr>
        <w:rPr>
          <w:rFonts w:ascii="TimesNewRomanItMS" w:hAnsi="TimesNewRomanItMS" w:cs="TimesNewRomanItMS"/>
          <w:b/>
          <w:sz w:val="24"/>
          <w:szCs w:val="24"/>
        </w:rPr>
      </w:pPr>
    </w:p>
    <w:p w:rsidR="004B70E9" w:rsidRDefault="004B70E9" w:rsidP="004B70E9">
      <w:pPr>
        <w:rPr>
          <w:rFonts w:ascii="TimesNewRomanItMS" w:hAnsi="TimesNewRomanItMS" w:cs="TimesNewRomanItMS"/>
          <w:b/>
          <w:sz w:val="24"/>
          <w:szCs w:val="24"/>
        </w:rPr>
      </w:pPr>
      <w:r w:rsidRPr="004B70E9">
        <w:rPr>
          <w:rFonts w:ascii="TimesNewRomanItMS" w:hAnsi="TimesNewRomanItMS" w:cs="TimesNewRomanItMS"/>
          <w:b/>
          <w:sz w:val="24"/>
          <w:szCs w:val="24"/>
        </w:rPr>
        <w:t>Teacher comments:</w:t>
      </w:r>
    </w:p>
    <w:p w:rsidR="004B70E9" w:rsidRDefault="004B70E9" w:rsidP="004B70E9">
      <w:pPr>
        <w:rPr>
          <w:rFonts w:ascii="TimesNewRomanItMS" w:hAnsi="TimesNewRomanItMS" w:cs="TimesNewRomanItMS"/>
          <w:b/>
          <w:sz w:val="24"/>
          <w:szCs w:val="24"/>
        </w:rPr>
      </w:pPr>
    </w:p>
    <w:p w:rsidR="004B70E9" w:rsidRDefault="004B70E9" w:rsidP="004B70E9">
      <w:pPr>
        <w:rPr>
          <w:rFonts w:ascii="TimesNewRomanItMS" w:hAnsi="TimesNewRomanItMS" w:cs="TimesNewRomanItMS"/>
          <w:b/>
          <w:sz w:val="24"/>
          <w:szCs w:val="24"/>
        </w:rPr>
      </w:pPr>
    </w:p>
    <w:p w:rsidR="004B70E9" w:rsidRDefault="004B70E9" w:rsidP="004B70E9">
      <w:pPr>
        <w:rPr>
          <w:rFonts w:ascii="TimesNewRomanItMS" w:hAnsi="TimesNewRomanItMS" w:cs="TimesNewRomanItMS"/>
          <w:b/>
          <w:sz w:val="24"/>
          <w:szCs w:val="24"/>
        </w:rPr>
      </w:pPr>
    </w:p>
    <w:p w:rsidR="004B70E9" w:rsidRDefault="004B70E9" w:rsidP="004B70E9">
      <w:pPr>
        <w:rPr>
          <w:rFonts w:ascii="TimesNewRomanItMS" w:hAnsi="TimesNewRomanItMS" w:cs="TimesNewRomanItMS"/>
          <w:b/>
          <w:sz w:val="24"/>
          <w:szCs w:val="24"/>
        </w:rPr>
      </w:pPr>
    </w:p>
    <w:p w:rsidR="004B70E9" w:rsidRDefault="004B70E9" w:rsidP="004B70E9">
      <w:pPr>
        <w:rPr>
          <w:rFonts w:ascii="TimesNewRomanItMS" w:hAnsi="TimesNewRomanItMS" w:cs="TimesNewRomanItMS"/>
          <w:b/>
          <w:sz w:val="24"/>
          <w:szCs w:val="24"/>
        </w:rPr>
      </w:pPr>
    </w:p>
    <w:p w:rsidR="004B70E9" w:rsidRDefault="004B70E9" w:rsidP="004B70E9">
      <w:pPr>
        <w:rPr>
          <w:rFonts w:ascii="TimesNewRomanItMS" w:hAnsi="TimesNewRomanItMS" w:cs="TimesNewRomanItMS"/>
          <w:b/>
          <w:sz w:val="24"/>
          <w:szCs w:val="24"/>
        </w:rPr>
      </w:pPr>
    </w:p>
    <w:p w:rsidR="004B70E9" w:rsidRDefault="004B70E9" w:rsidP="004B70E9">
      <w:pPr>
        <w:rPr>
          <w:rFonts w:ascii="TimesNewRomanItMS" w:hAnsi="TimesNewRomanItMS" w:cs="TimesNewRomanItMS"/>
          <w:b/>
          <w:sz w:val="24"/>
          <w:szCs w:val="24"/>
        </w:rPr>
      </w:pPr>
    </w:p>
    <w:p w:rsidR="004B70E9" w:rsidRDefault="004B70E9" w:rsidP="004B70E9">
      <w:pPr>
        <w:rPr>
          <w:rFonts w:ascii="TimesNewRomanItMS" w:hAnsi="TimesNewRomanItMS" w:cs="TimesNewRomanItMS"/>
          <w:b/>
          <w:sz w:val="24"/>
          <w:szCs w:val="24"/>
        </w:rPr>
      </w:pPr>
    </w:p>
    <w:p w:rsidR="004B70E9" w:rsidRDefault="004B70E9" w:rsidP="004B70E9">
      <w:pPr>
        <w:rPr>
          <w:rFonts w:ascii="TimesNewRomanItMS" w:hAnsi="TimesNewRomanItMS" w:cs="TimesNewRomanItMS"/>
          <w:b/>
          <w:sz w:val="24"/>
          <w:szCs w:val="24"/>
        </w:rPr>
      </w:pPr>
    </w:p>
    <w:p w:rsidR="004B70E9" w:rsidRDefault="00267113" w:rsidP="004B70E9">
      <w:pPr>
        <w:rPr>
          <w:rFonts w:ascii="TimesNewRomanItMS" w:hAnsi="TimesNewRomanItMS" w:cs="TimesNewRomanItMS"/>
          <w:b/>
          <w:sz w:val="24"/>
          <w:szCs w:val="24"/>
        </w:rPr>
      </w:pPr>
      <w:r>
        <w:rPr>
          <w:rFonts w:ascii="TimesNewRomanItMS" w:hAnsi="TimesNewRomanItMS" w:cs="TimesNewRomanItMS"/>
          <w:b/>
          <w:sz w:val="24"/>
          <w:szCs w:val="24"/>
        </w:rPr>
        <w:lastRenderedPageBreak/>
        <w:t xml:space="preserve">Task 2 Marking Criteria </w:t>
      </w:r>
    </w:p>
    <w:p w:rsidR="00267113" w:rsidRDefault="00267113" w:rsidP="004B70E9">
      <w:pPr>
        <w:rPr>
          <w:rFonts w:ascii="TimesNewRomanItMS" w:hAnsi="TimesNewRomanItMS" w:cs="TimesNewRomanItMS"/>
          <w:b/>
          <w:sz w:val="24"/>
          <w:szCs w:val="24"/>
        </w:rPr>
      </w:pPr>
      <w:r>
        <w:rPr>
          <w:rFonts w:ascii="TimesNewRomanItMS" w:hAnsi="TimesNewRomanItMS" w:cs="TimesNewRomanItMS"/>
          <w:b/>
          <w:sz w:val="24"/>
          <w:szCs w:val="24"/>
        </w:rPr>
        <w:t xml:space="preserve">You will be assessed on the following scale </w:t>
      </w:r>
    </w:p>
    <w:tbl>
      <w:tblPr>
        <w:tblpPr w:leftFromText="180" w:rightFromText="180" w:vertAnchor="text" w:horzAnchor="margin" w:tblpY="197"/>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1980"/>
      </w:tblGrid>
      <w:tr w:rsidR="00267113" w:rsidRPr="008661DE" w:rsidTr="00267113">
        <w:tc>
          <w:tcPr>
            <w:tcW w:w="9000" w:type="dxa"/>
          </w:tcPr>
          <w:p w:rsidR="00267113" w:rsidRPr="008661DE" w:rsidRDefault="00267113" w:rsidP="00267113">
            <w:pPr>
              <w:jc w:val="center"/>
              <w:rPr>
                <w:b/>
              </w:rPr>
            </w:pPr>
            <w:r w:rsidRPr="008661DE">
              <w:rPr>
                <w:b/>
              </w:rPr>
              <w:t>CRITERIA</w:t>
            </w:r>
          </w:p>
        </w:tc>
        <w:tc>
          <w:tcPr>
            <w:tcW w:w="1980" w:type="dxa"/>
          </w:tcPr>
          <w:p w:rsidR="00267113" w:rsidRPr="008661DE" w:rsidRDefault="00267113" w:rsidP="00267113">
            <w:pPr>
              <w:jc w:val="center"/>
              <w:rPr>
                <w:b/>
              </w:rPr>
            </w:pPr>
            <w:r w:rsidRPr="008661DE">
              <w:rPr>
                <w:b/>
              </w:rPr>
              <w:t>MARKS</w:t>
            </w:r>
          </w:p>
        </w:tc>
      </w:tr>
      <w:tr w:rsidR="00267113" w:rsidRPr="008661DE" w:rsidTr="00267113">
        <w:tc>
          <w:tcPr>
            <w:tcW w:w="9000" w:type="dxa"/>
          </w:tcPr>
          <w:p w:rsidR="00267113" w:rsidRDefault="00267113" w:rsidP="00267113">
            <w:pPr>
              <w:pStyle w:val="Default"/>
              <w:rPr>
                <w:color w:val="auto"/>
              </w:rPr>
            </w:pPr>
          </w:p>
          <w:p w:rsidR="00267113" w:rsidRDefault="00267113" w:rsidP="00267113">
            <w:pPr>
              <w:pStyle w:val="Default"/>
              <w:numPr>
                <w:ilvl w:val="0"/>
                <w:numId w:val="2"/>
              </w:numPr>
              <w:rPr>
                <w:sz w:val="23"/>
                <w:szCs w:val="23"/>
              </w:rPr>
            </w:pPr>
            <w:r>
              <w:rPr>
                <w:sz w:val="23"/>
                <w:szCs w:val="23"/>
              </w:rPr>
              <w:t xml:space="preserve">Composes skilfully an engaging piece of creative writing that captures the significance of remembered places to the experience of belonging </w:t>
            </w:r>
          </w:p>
          <w:p w:rsidR="00267113" w:rsidRDefault="00267113" w:rsidP="00267113">
            <w:pPr>
              <w:pStyle w:val="Default"/>
              <w:numPr>
                <w:ilvl w:val="0"/>
                <w:numId w:val="2"/>
              </w:numPr>
              <w:rPr>
                <w:sz w:val="23"/>
                <w:szCs w:val="23"/>
              </w:rPr>
            </w:pPr>
            <w:r>
              <w:rPr>
                <w:sz w:val="23"/>
                <w:szCs w:val="23"/>
              </w:rPr>
              <w:t xml:space="preserve">Skilfully explores the experience of belonging </w:t>
            </w:r>
          </w:p>
          <w:p w:rsidR="00267113" w:rsidRDefault="00267113" w:rsidP="00267113">
            <w:pPr>
              <w:pStyle w:val="Default"/>
              <w:numPr>
                <w:ilvl w:val="0"/>
                <w:numId w:val="5"/>
              </w:numPr>
              <w:rPr>
                <w:sz w:val="23"/>
                <w:szCs w:val="23"/>
              </w:rPr>
            </w:pPr>
            <w:r>
              <w:rPr>
                <w:sz w:val="23"/>
                <w:szCs w:val="23"/>
              </w:rPr>
              <w:t xml:space="preserve">Demonstrates skilful control of language and structure appropriate to audience, purpose, context and selected form </w:t>
            </w:r>
          </w:p>
          <w:p w:rsidR="005C29A7" w:rsidRDefault="005C29A7" w:rsidP="00267113">
            <w:pPr>
              <w:pStyle w:val="Default"/>
              <w:numPr>
                <w:ilvl w:val="0"/>
                <w:numId w:val="5"/>
              </w:numPr>
              <w:rPr>
                <w:sz w:val="23"/>
                <w:szCs w:val="23"/>
              </w:rPr>
            </w:pPr>
            <w:r>
              <w:rPr>
                <w:sz w:val="23"/>
                <w:szCs w:val="23"/>
              </w:rPr>
              <w:t xml:space="preserve">Skilfully creates and sustains a creative and engaging character </w:t>
            </w:r>
          </w:p>
          <w:p w:rsidR="00267113" w:rsidRPr="008661DE" w:rsidRDefault="00267113" w:rsidP="00267113">
            <w:pPr>
              <w:pStyle w:val="BodyText"/>
              <w:spacing w:after="0"/>
              <w:ind w:left="720"/>
              <w:rPr>
                <w:bCs/>
                <w:sz w:val="22"/>
                <w:szCs w:val="22"/>
              </w:rPr>
            </w:pPr>
          </w:p>
        </w:tc>
        <w:tc>
          <w:tcPr>
            <w:tcW w:w="1980" w:type="dxa"/>
          </w:tcPr>
          <w:p w:rsidR="00267113" w:rsidRDefault="00267113" w:rsidP="00267113">
            <w:pPr>
              <w:jc w:val="center"/>
              <w:rPr>
                <w:bCs/>
              </w:rPr>
            </w:pPr>
          </w:p>
          <w:p w:rsidR="00267113" w:rsidRDefault="00267113" w:rsidP="00267113">
            <w:pPr>
              <w:jc w:val="center"/>
              <w:rPr>
                <w:bCs/>
              </w:rPr>
            </w:pPr>
            <w:r>
              <w:rPr>
                <w:bCs/>
              </w:rPr>
              <w:t>13-15</w:t>
            </w:r>
          </w:p>
          <w:p w:rsidR="00267113" w:rsidRPr="008661DE" w:rsidRDefault="00267113" w:rsidP="00267113">
            <w:pPr>
              <w:jc w:val="center"/>
              <w:rPr>
                <w:bCs/>
              </w:rPr>
            </w:pPr>
            <w:r>
              <w:rPr>
                <w:bCs/>
              </w:rPr>
              <w:t>A Range</w:t>
            </w:r>
          </w:p>
        </w:tc>
      </w:tr>
      <w:tr w:rsidR="00267113" w:rsidRPr="008661DE" w:rsidTr="00267113">
        <w:tc>
          <w:tcPr>
            <w:tcW w:w="9000" w:type="dxa"/>
          </w:tcPr>
          <w:p w:rsidR="00267113" w:rsidRPr="008661DE" w:rsidRDefault="00267113" w:rsidP="00267113">
            <w:pPr>
              <w:spacing w:after="0" w:line="240" w:lineRule="auto"/>
              <w:ind w:left="720"/>
              <w:jc w:val="both"/>
              <w:rPr>
                <w:bCs/>
              </w:rPr>
            </w:pPr>
            <w:r w:rsidRPr="008661DE">
              <w:rPr>
                <w:bCs/>
              </w:rPr>
              <w:t xml:space="preserve"> </w:t>
            </w:r>
          </w:p>
          <w:p w:rsidR="00267113" w:rsidRDefault="00267113" w:rsidP="00267113">
            <w:pPr>
              <w:pStyle w:val="Default"/>
              <w:numPr>
                <w:ilvl w:val="0"/>
                <w:numId w:val="5"/>
              </w:numPr>
              <w:jc w:val="both"/>
              <w:rPr>
                <w:sz w:val="23"/>
                <w:szCs w:val="23"/>
              </w:rPr>
            </w:pPr>
            <w:r>
              <w:rPr>
                <w:sz w:val="23"/>
                <w:szCs w:val="23"/>
              </w:rPr>
              <w:t xml:space="preserve">Composes effectively an engaging piece of creative writing that captures the significance of remembered places to the experience of belonging </w:t>
            </w:r>
          </w:p>
          <w:p w:rsidR="00267113" w:rsidRDefault="00267113" w:rsidP="00267113">
            <w:pPr>
              <w:pStyle w:val="Default"/>
              <w:numPr>
                <w:ilvl w:val="0"/>
                <w:numId w:val="5"/>
              </w:numPr>
              <w:jc w:val="both"/>
              <w:rPr>
                <w:sz w:val="23"/>
                <w:szCs w:val="23"/>
              </w:rPr>
            </w:pPr>
            <w:r>
              <w:rPr>
                <w:sz w:val="23"/>
                <w:szCs w:val="23"/>
              </w:rPr>
              <w:t xml:space="preserve"> Effectively explores the experience of belonging </w:t>
            </w:r>
          </w:p>
          <w:p w:rsidR="00267113" w:rsidRDefault="00267113" w:rsidP="00267113">
            <w:pPr>
              <w:pStyle w:val="Default"/>
              <w:numPr>
                <w:ilvl w:val="0"/>
                <w:numId w:val="5"/>
              </w:numPr>
              <w:jc w:val="both"/>
              <w:rPr>
                <w:sz w:val="23"/>
                <w:szCs w:val="23"/>
              </w:rPr>
            </w:pPr>
            <w:r>
              <w:rPr>
                <w:sz w:val="23"/>
                <w:szCs w:val="23"/>
              </w:rPr>
              <w:t xml:space="preserve"> Demonstrates effective control of language and structure appropriate to audience, purpose, context and selected form </w:t>
            </w:r>
          </w:p>
          <w:p w:rsidR="00267113" w:rsidRPr="005C29A7" w:rsidRDefault="005C29A7" w:rsidP="005C29A7">
            <w:pPr>
              <w:pStyle w:val="ListParagraph"/>
              <w:numPr>
                <w:ilvl w:val="0"/>
                <w:numId w:val="5"/>
              </w:numPr>
              <w:spacing w:after="0" w:line="240" w:lineRule="auto"/>
              <w:jc w:val="both"/>
              <w:rPr>
                <w:bCs/>
              </w:rPr>
            </w:pPr>
            <w:r>
              <w:rPr>
                <w:rFonts w:ascii="Times New Roman" w:hAnsi="Times New Roman" w:cs="Times New Roman"/>
                <w:bCs/>
              </w:rPr>
              <w:t xml:space="preserve">Effectively creates and sustains a creative and engaging character </w:t>
            </w:r>
          </w:p>
        </w:tc>
        <w:tc>
          <w:tcPr>
            <w:tcW w:w="1980" w:type="dxa"/>
          </w:tcPr>
          <w:p w:rsidR="00267113" w:rsidRDefault="00267113" w:rsidP="00267113">
            <w:pPr>
              <w:jc w:val="center"/>
              <w:rPr>
                <w:bCs/>
              </w:rPr>
            </w:pPr>
            <w:r>
              <w:rPr>
                <w:bCs/>
              </w:rPr>
              <w:t>10-12</w:t>
            </w:r>
          </w:p>
          <w:p w:rsidR="00267113" w:rsidRPr="008661DE" w:rsidRDefault="00267113" w:rsidP="00267113">
            <w:pPr>
              <w:jc w:val="center"/>
              <w:rPr>
                <w:bCs/>
              </w:rPr>
            </w:pPr>
            <w:r>
              <w:rPr>
                <w:bCs/>
              </w:rPr>
              <w:t>B Range</w:t>
            </w:r>
          </w:p>
        </w:tc>
      </w:tr>
      <w:tr w:rsidR="00267113" w:rsidRPr="008661DE" w:rsidTr="00267113">
        <w:tc>
          <w:tcPr>
            <w:tcW w:w="9000" w:type="dxa"/>
          </w:tcPr>
          <w:p w:rsidR="00267113" w:rsidRDefault="00267113" w:rsidP="00267113">
            <w:pPr>
              <w:pStyle w:val="Default"/>
              <w:rPr>
                <w:color w:val="auto"/>
              </w:rPr>
            </w:pPr>
          </w:p>
          <w:p w:rsidR="00267113" w:rsidRDefault="00267113" w:rsidP="00267113">
            <w:pPr>
              <w:pStyle w:val="Default"/>
              <w:numPr>
                <w:ilvl w:val="0"/>
                <w:numId w:val="6"/>
              </w:numPr>
              <w:rPr>
                <w:sz w:val="23"/>
                <w:szCs w:val="23"/>
              </w:rPr>
            </w:pPr>
            <w:r>
              <w:rPr>
                <w:sz w:val="23"/>
                <w:szCs w:val="23"/>
              </w:rPr>
              <w:t xml:space="preserve">Composes a piece of creative writing that focuses on remembered places and the experience of belonging </w:t>
            </w:r>
          </w:p>
          <w:p w:rsidR="00267113" w:rsidRDefault="00267113" w:rsidP="00267113">
            <w:pPr>
              <w:pStyle w:val="Default"/>
              <w:numPr>
                <w:ilvl w:val="0"/>
                <w:numId w:val="6"/>
              </w:numPr>
              <w:rPr>
                <w:sz w:val="23"/>
                <w:szCs w:val="23"/>
              </w:rPr>
            </w:pPr>
            <w:r>
              <w:rPr>
                <w:sz w:val="23"/>
                <w:szCs w:val="23"/>
              </w:rPr>
              <w:t xml:space="preserve">Explores aspects of the experience of belonging </w:t>
            </w:r>
          </w:p>
          <w:p w:rsidR="00267113" w:rsidRDefault="00267113" w:rsidP="00267113">
            <w:pPr>
              <w:pStyle w:val="Default"/>
              <w:numPr>
                <w:ilvl w:val="0"/>
                <w:numId w:val="6"/>
              </w:numPr>
              <w:rPr>
                <w:sz w:val="23"/>
                <w:szCs w:val="23"/>
              </w:rPr>
            </w:pPr>
            <w:r>
              <w:rPr>
                <w:sz w:val="23"/>
                <w:szCs w:val="23"/>
              </w:rPr>
              <w:t xml:space="preserve">Demonstrates adequate control of language and structure appropriate to audience, purpose, context and selected form </w:t>
            </w:r>
          </w:p>
          <w:p w:rsidR="005C29A7" w:rsidRDefault="005C29A7" w:rsidP="00267113">
            <w:pPr>
              <w:pStyle w:val="Default"/>
              <w:numPr>
                <w:ilvl w:val="0"/>
                <w:numId w:val="6"/>
              </w:numPr>
              <w:rPr>
                <w:sz w:val="23"/>
                <w:szCs w:val="23"/>
              </w:rPr>
            </w:pPr>
            <w:r>
              <w:rPr>
                <w:sz w:val="23"/>
                <w:szCs w:val="23"/>
              </w:rPr>
              <w:t xml:space="preserve"> Creates a creative character, some connections with audience attempted </w:t>
            </w:r>
          </w:p>
          <w:p w:rsidR="00267113" w:rsidRPr="008661DE" w:rsidRDefault="00267113" w:rsidP="00267113">
            <w:pPr>
              <w:pStyle w:val="BodyText"/>
              <w:spacing w:after="0"/>
              <w:ind w:left="720"/>
              <w:rPr>
                <w:bCs/>
                <w:sz w:val="22"/>
                <w:szCs w:val="22"/>
              </w:rPr>
            </w:pPr>
          </w:p>
        </w:tc>
        <w:tc>
          <w:tcPr>
            <w:tcW w:w="1980" w:type="dxa"/>
          </w:tcPr>
          <w:p w:rsidR="00267113" w:rsidRDefault="00267113" w:rsidP="00267113">
            <w:pPr>
              <w:jc w:val="center"/>
              <w:rPr>
                <w:bCs/>
              </w:rPr>
            </w:pPr>
            <w:r>
              <w:rPr>
                <w:bCs/>
              </w:rPr>
              <w:t>7-9</w:t>
            </w:r>
          </w:p>
          <w:p w:rsidR="00267113" w:rsidRPr="008661DE" w:rsidRDefault="00267113" w:rsidP="00267113">
            <w:pPr>
              <w:jc w:val="center"/>
              <w:rPr>
                <w:bCs/>
              </w:rPr>
            </w:pPr>
            <w:r>
              <w:rPr>
                <w:bCs/>
              </w:rPr>
              <w:t>C Range</w:t>
            </w:r>
          </w:p>
        </w:tc>
      </w:tr>
      <w:tr w:rsidR="00267113" w:rsidRPr="008661DE" w:rsidTr="00267113">
        <w:tc>
          <w:tcPr>
            <w:tcW w:w="9000" w:type="dxa"/>
          </w:tcPr>
          <w:p w:rsidR="00267113" w:rsidRDefault="00267113" w:rsidP="00267113">
            <w:pPr>
              <w:pStyle w:val="Default"/>
              <w:jc w:val="both"/>
              <w:rPr>
                <w:color w:val="auto"/>
              </w:rPr>
            </w:pPr>
          </w:p>
          <w:p w:rsidR="00267113" w:rsidRDefault="00267113" w:rsidP="00267113">
            <w:pPr>
              <w:pStyle w:val="Default"/>
              <w:numPr>
                <w:ilvl w:val="0"/>
                <w:numId w:val="6"/>
              </w:numPr>
              <w:jc w:val="both"/>
              <w:rPr>
                <w:sz w:val="23"/>
                <w:szCs w:val="23"/>
              </w:rPr>
            </w:pPr>
            <w:r>
              <w:rPr>
                <w:sz w:val="23"/>
                <w:szCs w:val="23"/>
              </w:rPr>
              <w:t xml:space="preserve">Attempts to compose a piece of writing </w:t>
            </w:r>
          </w:p>
          <w:p w:rsidR="00267113" w:rsidRDefault="00267113" w:rsidP="00267113">
            <w:pPr>
              <w:pStyle w:val="Default"/>
              <w:numPr>
                <w:ilvl w:val="0"/>
                <w:numId w:val="6"/>
              </w:numPr>
              <w:jc w:val="both"/>
              <w:rPr>
                <w:sz w:val="23"/>
                <w:szCs w:val="23"/>
              </w:rPr>
            </w:pPr>
            <w:r>
              <w:rPr>
                <w:sz w:val="23"/>
                <w:szCs w:val="23"/>
              </w:rPr>
              <w:t xml:space="preserve">Attempts to explore an experience of belonging </w:t>
            </w:r>
          </w:p>
          <w:p w:rsidR="00267113" w:rsidRDefault="00267113" w:rsidP="00267113">
            <w:pPr>
              <w:pStyle w:val="Default"/>
              <w:numPr>
                <w:ilvl w:val="0"/>
                <w:numId w:val="6"/>
              </w:numPr>
              <w:jc w:val="both"/>
              <w:rPr>
                <w:sz w:val="23"/>
                <w:szCs w:val="23"/>
              </w:rPr>
            </w:pPr>
            <w:r>
              <w:rPr>
                <w:sz w:val="23"/>
                <w:szCs w:val="23"/>
              </w:rPr>
              <w:t xml:space="preserve">Demonstrates limited control of language and structure with limited appropriateness to audience, purpose, context and selected form </w:t>
            </w:r>
          </w:p>
          <w:p w:rsidR="005C29A7" w:rsidRDefault="005C29A7" w:rsidP="00267113">
            <w:pPr>
              <w:pStyle w:val="Default"/>
              <w:numPr>
                <w:ilvl w:val="0"/>
                <w:numId w:val="6"/>
              </w:numPr>
              <w:jc w:val="both"/>
              <w:rPr>
                <w:sz w:val="23"/>
                <w:szCs w:val="23"/>
              </w:rPr>
            </w:pPr>
            <w:r>
              <w:rPr>
                <w:sz w:val="23"/>
                <w:szCs w:val="23"/>
              </w:rPr>
              <w:t xml:space="preserve">Attempts to create character </w:t>
            </w:r>
          </w:p>
          <w:p w:rsidR="00267113" w:rsidRPr="008661DE" w:rsidRDefault="00267113" w:rsidP="00267113">
            <w:pPr>
              <w:spacing w:after="0" w:line="240" w:lineRule="auto"/>
              <w:ind w:left="720"/>
              <w:jc w:val="both"/>
              <w:rPr>
                <w:bCs/>
              </w:rPr>
            </w:pPr>
          </w:p>
        </w:tc>
        <w:tc>
          <w:tcPr>
            <w:tcW w:w="1980" w:type="dxa"/>
          </w:tcPr>
          <w:p w:rsidR="00267113" w:rsidRDefault="00267113" w:rsidP="00267113">
            <w:pPr>
              <w:jc w:val="center"/>
              <w:rPr>
                <w:bCs/>
              </w:rPr>
            </w:pPr>
            <w:r>
              <w:rPr>
                <w:bCs/>
              </w:rPr>
              <w:t>4-6</w:t>
            </w:r>
          </w:p>
          <w:p w:rsidR="00267113" w:rsidRPr="008661DE" w:rsidRDefault="00267113" w:rsidP="00267113">
            <w:pPr>
              <w:jc w:val="center"/>
              <w:rPr>
                <w:bCs/>
              </w:rPr>
            </w:pPr>
            <w:r>
              <w:rPr>
                <w:bCs/>
              </w:rPr>
              <w:t>D Range</w:t>
            </w:r>
          </w:p>
        </w:tc>
      </w:tr>
      <w:tr w:rsidR="00267113" w:rsidRPr="008661DE" w:rsidTr="00267113">
        <w:tc>
          <w:tcPr>
            <w:tcW w:w="9000" w:type="dxa"/>
          </w:tcPr>
          <w:p w:rsidR="00267113" w:rsidRDefault="00267113" w:rsidP="00267113">
            <w:pPr>
              <w:pStyle w:val="Default"/>
              <w:jc w:val="both"/>
              <w:rPr>
                <w:color w:val="auto"/>
              </w:rPr>
            </w:pPr>
          </w:p>
          <w:p w:rsidR="00267113" w:rsidRDefault="00267113" w:rsidP="00267113">
            <w:pPr>
              <w:pStyle w:val="Default"/>
              <w:numPr>
                <w:ilvl w:val="0"/>
                <w:numId w:val="6"/>
              </w:numPr>
              <w:jc w:val="both"/>
              <w:rPr>
                <w:sz w:val="23"/>
                <w:szCs w:val="23"/>
              </w:rPr>
            </w:pPr>
            <w:r>
              <w:rPr>
                <w:sz w:val="23"/>
                <w:szCs w:val="23"/>
              </w:rPr>
              <w:t xml:space="preserve">Attempts to compose a response </w:t>
            </w:r>
          </w:p>
          <w:p w:rsidR="00267113" w:rsidRPr="005C29A7" w:rsidRDefault="00267113" w:rsidP="005C29A7">
            <w:pPr>
              <w:pStyle w:val="Default"/>
              <w:numPr>
                <w:ilvl w:val="0"/>
                <w:numId w:val="6"/>
              </w:numPr>
              <w:jc w:val="both"/>
              <w:rPr>
                <w:bCs/>
              </w:rPr>
            </w:pPr>
            <w:r>
              <w:rPr>
                <w:sz w:val="23"/>
                <w:szCs w:val="23"/>
              </w:rPr>
              <w:t xml:space="preserve">Demonstrates elementary control of language </w:t>
            </w:r>
          </w:p>
          <w:p w:rsidR="005C29A7" w:rsidRPr="005C29A7" w:rsidRDefault="005C29A7" w:rsidP="005C29A7">
            <w:pPr>
              <w:pStyle w:val="Default"/>
              <w:numPr>
                <w:ilvl w:val="0"/>
                <w:numId w:val="6"/>
              </w:numPr>
              <w:jc w:val="both"/>
              <w:rPr>
                <w:bCs/>
              </w:rPr>
            </w:pPr>
            <w:r>
              <w:rPr>
                <w:sz w:val="23"/>
                <w:szCs w:val="23"/>
              </w:rPr>
              <w:t>Limited (or no) evidence of character</w:t>
            </w:r>
          </w:p>
          <w:p w:rsidR="005C29A7" w:rsidRPr="008661DE" w:rsidRDefault="005C29A7" w:rsidP="005C29A7">
            <w:pPr>
              <w:pStyle w:val="Default"/>
              <w:ind w:left="360"/>
              <w:jc w:val="both"/>
              <w:rPr>
                <w:bCs/>
              </w:rPr>
            </w:pPr>
          </w:p>
        </w:tc>
        <w:tc>
          <w:tcPr>
            <w:tcW w:w="1980" w:type="dxa"/>
          </w:tcPr>
          <w:p w:rsidR="00267113" w:rsidRDefault="00267113" w:rsidP="00267113">
            <w:pPr>
              <w:jc w:val="center"/>
              <w:rPr>
                <w:bCs/>
              </w:rPr>
            </w:pPr>
            <w:r w:rsidRPr="008661DE">
              <w:rPr>
                <w:bCs/>
              </w:rPr>
              <w:t>0-</w:t>
            </w:r>
            <w:r>
              <w:rPr>
                <w:bCs/>
              </w:rPr>
              <w:t>3</w:t>
            </w:r>
          </w:p>
          <w:p w:rsidR="00267113" w:rsidRPr="008661DE" w:rsidRDefault="00267113" w:rsidP="00267113">
            <w:pPr>
              <w:jc w:val="center"/>
              <w:rPr>
                <w:bCs/>
              </w:rPr>
            </w:pPr>
            <w:r>
              <w:rPr>
                <w:bCs/>
              </w:rPr>
              <w:t>E Range</w:t>
            </w:r>
          </w:p>
        </w:tc>
      </w:tr>
    </w:tbl>
    <w:p w:rsidR="004B70E9" w:rsidRDefault="004B70E9" w:rsidP="004B70E9">
      <w:pPr>
        <w:rPr>
          <w:b/>
        </w:rPr>
      </w:pPr>
    </w:p>
    <w:p w:rsidR="00267113" w:rsidRDefault="00267113" w:rsidP="00267113">
      <w:pPr>
        <w:rPr>
          <w:rFonts w:ascii="TimesNewRomanItMS" w:hAnsi="TimesNewRomanItMS" w:cs="TimesNewRomanItMS"/>
          <w:b/>
          <w:sz w:val="24"/>
          <w:szCs w:val="24"/>
        </w:rPr>
      </w:pPr>
      <w:r w:rsidRPr="004B70E9">
        <w:rPr>
          <w:rFonts w:ascii="TimesNewRomanItMS" w:hAnsi="TimesNewRomanItMS" w:cs="TimesNewRomanItMS"/>
          <w:b/>
          <w:sz w:val="24"/>
          <w:szCs w:val="24"/>
        </w:rPr>
        <w:t>Teacher comments:</w:t>
      </w:r>
    </w:p>
    <w:p w:rsidR="00267113" w:rsidRPr="004B70E9" w:rsidRDefault="00267113" w:rsidP="004B70E9">
      <w:pPr>
        <w:rPr>
          <w:b/>
        </w:rPr>
      </w:pPr>
    </w:p>
    <w:sectPr w:rsidR="00267113" w:rsidRPr="004B70E9" w:rsidSect="00423B0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94D" w:rsidRDefault="00F2194D" w:rsidP="005B06E1">
      <w:pPr>
        <w:spacing w:after="0" w:line="240" w:lineRule="auto"/>
      </w:pPr>
      <w:r>
        <w:separator/>
      </w:r>
    </w:p>
  </w:endnote>
  <w:endnote w:type="continuationSeparator" w:id="0">
    <w:p w:rsidR="00F2194D" w:rsidRDefault="00F2194D" w:rsidP="005B0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ItMS">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94D" w:rsidRDefault="00F2194D" w:rsidP="005B06E1">
      <w:pPr>
        <w:spacing w:after="0" w:line="240" w:lineRule="auto"/>
      </w:pPr>
      <w:r>
        <w:separator/>
      </w:r>
    </w:p>
  </w:footnote>
  <w:footnote w:type="continuationSeparator" w:id="0">
    <w:p w:rsidR="00F2194D" w:rsidRDefault="00F2194D" w:rsidP="005B06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C4A92"/>
    <w:multiLevelType w:val="hybridMultilevel"/>
    <w:tmpl w:val="7F6E3836"/>
    <w:lvl w:ilvl="0" w:tplc="DE727FD4">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5D810D4"/>
    <w:multiLevelType w:val="hybridMultilevel"/>
    <w:tmpl w:val="F1DAC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137431"/>
    <w:multiLevelType w:val="hybridMultilevel"/>
    <w:tmpl w:val="8F3F0D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F6335EE"/>
    <w:multiLevelType w:val="hybridMultilevel"/>
    <w:tmpl w:val="12E672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AAE574D"/>
    <w:multiLevelType w:val="hybridMultilevel"/>
    <w:tmpl w:val="AE5A97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2E862B3"/>
    <w:multiLevelType w:val="hybridMultilevel"/>
    <w:tmpl w:val="7C9E2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7FF1497"/>
    <w:multiLevelType w:val="hybridMultilevel"/>
    <w:tmpl w:val="2B9A1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09"/>
    <w:rsid w:val="00012ABD"/>
    <w:rsid w:val="000200B7"/>
    <w:rsid w:val="000A4078"/>
    <w:rsid w:val="000B3CD8"/>
    <w:rsid w:val="000C2E4D"/>
    <w:rsid w:val="00115DDE"/>
    <w:rsid w:val="00136E49"/>
    <w:rsid w:val="0014600C"/>
    <w:rsid w:val="00156D95"/>
    <w:rsid w:val="00177665"/>
    <w:rsid w:val="001C4163"/>
    <w:rsid w:val="001E73DE"/>
    <w:rsid w:val="001F7A55"/>
    <w:rsid w:val="00234B6E"/>
    <w:rsid w:val="00267113"/>
    <w:rsid w:val="00330E9D"/>
    <w:rsid w:val="003E7649"/>
    <w:rsid w:val="003F6AF9"/>
    <w:rsid w:val="004161F1"/>
    <w:rsid w:val="00423B05"/>
    <w:rsid w:val="004269A5"/>
    <w:rsid w:val="004361BB"/>
    <w:rsid w:val="00447DBB"/>
    <w:rsid w:val="004510D1"/>
    <w:rsid w:val="004733FE"/>
    <w:rsid w:val="00481591"/>
    <w:rsid w:val="004859D9"/>
    <w:rsid w:val="004B70E9"/>
    <w:rsid w:val="00511F43"/>
    <w:rsid w:val="005379FC"/>
    <w:rsid w:val="005515C1"/>
    <w:rsid w:val="00575572"/>
    <w:rsid w:val="00582388"/>
    <w:rsid w:val="005B06E1"/>
    <w:rsid w:val="005C29A7"/>
    <w:rsid w:val="005D0C43"/>
    <w:rsid w:val="005F3BA1"/>
    <w:rsid w:val="0067036A"/>
    <w:rsid w:val="006717FA"/>
    <w:rsid w:val="0069082C"/>
    <w:rsid w:val="006F6A38"/>
    <w:rsid w:val="00734FC4"/>
    <w:rsid w:val="0074380B"/>
    <w:rsid w:val="007559D5"/>
    <w:rsid w:val="00791A33"/>
    <w:rsid w:val="007B307B"/>
    <w:rsid w:val="007D36D6"/>
    <w:rsid w:val="007D4433"/>
    <w:rsid w:val="007D7D60"/>
    <w:rsid w:val="007F0394"/>
    <w:rsid w:val="00802A93"/>
    <w:rsid w:val="00814AB7"/>
    <w:rsid w:val="008402D0"/>
    <w:rsid w:val="008534C6"/>
    <w:rsid w:val="00860576"/>
    <w:rsid w:val="008748D0"/>
    <w:rsid w:val="008C3688"/>
    <w:rsid w:val="008D038D"/>
    <w:rsid w:val="00902F7F"/>
    <w:rsid w:val="00903975"/>
    <w:rsid w:val="009318E2"/>
    <w:rsid w:val="0094545E"/>
    <w:rsid w:val="00973321"/>
    <w:rsid w:val="00992855"/>
    <w:rsid w:val="009D7848"/>
    <w:rsid w:val="00A20D31"/>
    <w:rsid w:val="00A31355"/>
    <w:rsid w:val="00A323F3"/>
    <w:rsid w:val="00A324E8"/>
    <w:rsid w:val="00A50E8E"/>
    <w:rsid w:val="00AB4FE9"/>
    <w:rsid w:val="00AC0689"/>
    <w:rsid w:val="00AC27E4"/>
    <w:rsid w:val="00B45640"/>
    <w:rsid w:val="00B45691"/>
    <w:rsid w:val="00B72F88"/>
    <w:rsid w:val="00BC7EDB"/>
    <w:rsid w:val="00BD00A2"/>
    <w:rsid w:val="00BF0DD6"/>
    <w:rsid w:val="00C2395E"/>
    <w:rsid w:val="00C26EC9"/>
    <w:rsid w:val="00C27FEA"/>
    <w:rsid w:val="00C3771D"/>
    <w:rsid w:val="00C574D3"/>
    <w:rsid w:val="00C961E9"/>
    <w:rsid w:val="00CA5C09"/>
    <w:rsid w:val="00CA7FFE"/>
    <w:rsid w:val="00CE4DFE"/>
    <w:rsid w:val="00D31ED6"/>
    <w:rsid w:val="00D80647"/>
    <w:rsid w:val="00D9568D"/>
    <w:rsid w:val="00DD57D1"/>
    <w:rsid w:val="00DF0627"/>
    <w:rsid w:val="00E05C94"/>
    <w:rsid w:val="00E30FA4"/>
    <w:rsid w:val="00E351E9"/>
    <w:rsid w:val="00E92331"/>
    <w:rsid w:val="00EE667D"/>
    <w:rsid w:val="00EF18F4"/>
    <w:rsid w:val="00F2194D"/>
    <w:rsid w:val="00F2593D"/>
    <w:rsid w:val="00F44BBE"/>
    <w:rsid w:val="00FB4BB2"/>
    <w:rsid w:val="00FD2BC8"/>
    <w:rsid w:val="00FE3B3F"/>
    <w:rsid w:val="00FF4C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C09"/>
    <w:pPr>
      <w:ind w:left="720"/>
      <w:contextualSpacing/>
    </w:pPr>
  </w:style>
  <w:style w:type="table" w:styleId="TableGrid">
    <w:name w:val="Table Grid"/>
    <w:basedOn w:val="TableNormal"/>
    <w:uiPriority w:val="59"/>
    <w:rsid w:val="00CA5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5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C09"/>
    <w:rPr>
      <w:rFonts w:ascii="Tahoma" w:hAnsi="Tahoma" w:cs="Tahoma"/>
      <w:sz w:val="16"/>
      <w:szCs w:val="16"/>
    </w:rPr>
  </w:style>
  <w:style w:type="paragraph" w:styleId="BodyText">
    <w:name w:val="Body Text"/>
    <w:basedOn w:val="Normal"/>
    <w:link w:val="BodyTextChar"/>
    <w:rsid w:val="00CA5C0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A5C09"/>
    <w:rPr>
      <w:rFonts w:ascii="Times New Roman" w:eastAsia="Times New Roman" w:hAnsi="Times New Roman" w:cs="Times New Roman"/>
      <w:sz w:val="24"/>
      <w:szCs w:val="24"/>
    </w:rPr>
  </w:style>
  <w:style w:type="paragraph" w:customStyle="1" w:styleId="Default">
    <w:name w:val="Default"/>
    <w:rsid w:val="0026711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B0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6E1"/>
  </w:style>
  <w:style w:type="paragraph" w:styleId="Footer">
    <w:name w:val="footer"/>
    <w:basedOn w:val="Normal"/>
    <w:link w:val="FooterChar"/>
    <w:uiPriority w:val="99"/>
    <w:unhideWhenUsed/>
    <w:rsid w:val="005B0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6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C09"/>
    <w:pPr>
      <w:ind w:left="720"/>
      <w:contextualSpacing/>
    </w:pPr>
  </w:style>
  <w:style w:type="table" w:styleId="TableGrid">
    <w:name w:val="Table Grid"/>
    <w:basedOn w:val="TableNormal"/>
    <w:uiPriority w:val="59"/>
    <w:rsid w:val="00CA5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5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C09"/>
    <w:rPr>
      <w:rFonts w:ascii="Tahoma" w:hAnsi="Tahoma" w:cs="Tahoma"/>
      <w:sz w:val="16"/>
      <w:szCs w:val="16"/>
    </w:rPr>
  </w:style>
  <w:style w:type="paragraph" w:styleId="BodyText">
    <w:name w:val="Body Text"/>
    <w:basedOn w:val="Normal"/>
    <w:link w:val="BodyTextChar"/>
    <w:rsid w:val="00CA5C0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A5C09"/>
    <w:rPr>
      <w:rFonts w:ascii="Times New Roman" w:eastAsia="Times New Roman" w:hAnsi="Times New Roman" w:cs="Times New Roman"/>
      <w:sz w:val="24"/>
      <w:szCs w:val="24"/>
    </w:rPr>
  </w:style>
  <w:style w:type="paragraph" w:customStyle="1" w:styleId="Default">
    <w:name w:val="Default"/>
    <w:rsid w:val="0026711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B0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6E1"/>
  </w:style>
  <w:style w:type="paragraph" w:styleId="Footer">
    <w:name w:val="footer"/>
    <w:basedOn w:val="Normal"/>
    <w:link w:val="FooterChar"/>
    <w:uiPriority w:val="99"/>
    <w:unhideWhenUsed/>
    <w:rsid w:val="005B0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Karly</dc:creator>
  <cp:lastModifiedBy>Perry, Karly</cp:lastModifiedBy>
  <cp:revision>2</cp:revision>
  <cp:lastPrinted>2015-11-15T21:32:00Z</cp:lastPrinted>
  <dcterms:created xsi:type="dcterms:W3CDTF">2015-11-16T01:13:00Z</dcterms:created>
  <dcterms:modified xsi:type="dcterms:W3CDTF">2015-11-16T01:13:00Z</dcterms:modified>
</cp:coreProperties>
</file>